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37280" w14:textId="52A22D0A" w:rsidR="00221DAE" w:rsidRDefault="00221DAE" w:rsidP="00221DAE">
      <w:pPr>
        <w:spacing w:before="120"/>
        <w:ind w:right="446"/>
        <w:rPr>
          <w:rFonts w:ascii="Arial Narrow" w:eastAsia="Calibri" w:hAnsi="Arial Narrow" w:cs="Times New Roman"/>
          <w:b/>
          <w:bCs/>
          <w:color w:val="2F5496"/>
          <w:sz w:val="28"/>
          <w:szCs w:val="28"/>
        </w:rPr>
      </w:pPr>
      <w:bookmarkStart w:id="0" w:name="_Hlk39582420"/>
      <w:bookmarkStart w:id="1" w:name="_Hlk496791321"/>
      <w:bookmarkEnd w:id="0"/>
      <w:r w:rsidRPr="001E0DF8">
        <w:rPr>
          <w:rFonts w:ascii="Arial Narrow" w:eastAsia="Calibri" w:hAnsi="Arial Narrow" w:cs="Times New Roman"/>
          <w:b/>
          <w:bCs/>
          <w:color w:val="2F5496"/>
          <w:sz w:val="28"/>
          <w:szCs w:val="28"/>
        </w:rPr>
        <w:t>REACH CODE IMPLEMENTATION RESOURCES TEMPLATE</w:t>
      </w:r>
    </w:p>
    <w:p w14:paraId="32A6B5EB" w14:textId="1E0C9BBC" w:rsidR="008209DB" w:rsidRPr="001E0DF8" w:rsidRDefault="006B1EE3" w:rsidP="00221DAE">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NONRESIDENTIAL NEW CONSTRUCTION</w:t>
      </w:r>
    </w:p>
    <w:p w14:paraId="6C0C6779" w14:textId="1274F0A9" w:rsidR="00221DAE" w:rsidRPr="001E0DF8" w:rsidRDefault="00964714" w:rsidP="00221DAE">
      <w:pPr>
        <w:spacing w:before="120" w:line="240" w:lineRule="auto"/>
        <w:ind w:right="446"/>
        <w:rPr>
          <w:rFonts w:ascii="Arial Narrow" w:eastAsia="Calibri" w:hAnsi="Arial Narrow" w:cs="Times New Roman"/>
          <w:color w:val="595959"/>
        </w:rPr>
      </w:pPr>
      <w:r>
        <w:rPr>
          <w:rFonts w:ascii="Arial Narrow" w:eastAsia="Calibri" w:hAnsi="Arial Narrow" w:cs="Times New Roman"/>
          <w:color w:val="595959"/>
        </w:rPr>
        <w:t xml:space="preserve">This template is provided to assist local jurisdictions with the implementation of adopted reach codes.  It is not intended to provide guidance on the development of a reach code ordinance.  </w:t>
      </w:r>
      <w:r w:rsidRPr="00964714">
        <w:rPr>
          <w:rFonts w:ascii="Arial Narrow" w:eastAsia="Calibri" w:hAnsi="Arial Narrow" w:cs="Times New Roman"/>
          <w:color w:val="595959"/>
        </w:rPr>
        <w:t xml:space="preserve">Anyone </w:t>
      </w:r>
      <w:r>
        <w:rPr>
          <w:rFonts w:ascii="Arial Narrow" w:eastAsia="Calibri" w:hAnsi="Arial Narrow" w:cs="Times New Roman"/>
          <w:color w:val="595959"/>
        </w:rPr>
        <w:t>developing a reach code ordinance</w:t>
      </w:r>
      <w:r w:rsidRPr="00964714">
        <w:rPr>
          <w:rFonts w:ascii="Arial Narrow" w:eastAsia="Calibri" w:hAnsi="Arial Narrow" w:cs="Times New Roman"/>
          <w:color w:val="595959"/>
        </w:rPr>
        <w:t xml:space="preserve"> should seek the advice of an attorney to develop appropriate ordinance language to meet its jurisdiction’s specific needs, as state and local laws may differ</w:t>
      </w:r>
      <w:r>
        <w:rPr>
          <w:rFonts w:ascii="Arial Narrow" w:eastAsia="Calibri" w:hAnsi="Arial Narrow" w:cs="Times New Roman"/>
          <w:color w:val="595959"/>
        </w:rPr>
        <w:t>.</w:t>
      </w:r>
      <w:r w:rsidRPr="001E0DF8">
        <w:rPr>
          <w:rFonts w:ascii="Arial Narrow" w:eastAsia="Calibri" w:hAnsi="Arial Narrow" w:cs="Times New Roman"/>
          <w:color w:val="595959"/>
        </w:rPr>
        <w:t xml:space="preserve"> </w:t>
      </w:r>
      <w:r w:rsidR="00221DAE" w:rsidRPr="001E0DF8">
        <w:rPr>
          <w:rFonts w:ascii="Arial Narrow" w:eastAsia="Calibri" w:hAnsi="Arial Narrow" w:cs="Times New Roman"/>
          <w:color w:val="595959"/>
        </w:rPr>
        <w:t>This template is intended for educational purposes only, without any express or implied warranty of any kind, including warranties of accuracy, completeness, or fitness for any particular purpose. </w:t>
      </w:r>
      <w:r w:rsidR="00221DAE" w:rsidRPr="001E0DF8">
        <w:rPr>
          <w:rFonts w:ascii="Arial Narrow" w:eastAsia="Calibri" w:hAnsi="Arial Narrow" w:cs="Times New Roman"/>
          <w:color w:val="595959"/>
          <w:shd w:val="clear" w:color="auto" w:fill="FFFFFF"/>
        </w:rPr>
        <w:t>You agree that your use of the template is without any recourse whatsoever to the developers of this document.</w:t>
      </w:r>
      <w:r w:rsidR="00221DAE" w:rsidRPr="001E0DF8">
        <w:rPr>
          <w:rFonts w:ascii="Arial Narrow" w:eastAsia="Calibri" w:hAnsi="Arial Narrow" w:cs="Times New Roman"/>
          <w:color w:val="595959"/>
        </w:rPr>
        <w:t xml:space="preserve"> </w:t>
      </w:r>
    </w:p>
    <w:p w14:paraId="32EA7808" w14:textId="77777777" w:rsidR="00221DAE" w:rsidRPr="001E0DF8" w:rsidRDefault="00221DAE" w:rsidP="00221DAE">
      <w:pPr>
        <w:spacing w:before="120" w:line="240" w:lineRule="auto"/>
        <w:ind w:right="446"/>
        <w:rPr>
          <w:rFonts w:ascii="Arial Narrow" w:eastAsia="Calibri" w:hAnsi="Arial Narrow" w:cs="Times New Roman"/>
        </w:rPr>
      </w:pPr>
    </w:p>
    <w:p w14:paraId="680B941C" w14:textId="77777777" w:rsidR="00221DAE" w:rsidRPr="001E0DF8" w:rsidRDefault="00221DAE" w:rsidP="00221DAE">
      <w:pPr>
        <w:spacing w:before="120" w:line="240" w:lineRule="auto"/>
        <w:ind w:right="446"/>
        <w:rPr>
          <w:rFonts w:ascii="Arial Narrow" w:eastAsia="Calibri" w:hAnsi="Arial Narrow" w:cs="Times New Roman"/>
        </w:rPr>
      </w:pPr>
    </w:p>
    <w:p w14:paraId="6103E3B6" w14:textId="77777777" w:rsidR="00221DAE" w:rsidRPr="001E0DF8" w:rsidRDefault="00221DAE" w:rsidP="09E2D341">
      <w:pPr>
        <w:spacing w:before="120" w:line="240" w:lineRule="auto"/>
        <w:ind w:right="446"/>
        <w:rPr>
          <w:rFonts w:ascii="Arial Narrow" w:eastAsia="Calibri" w:hAnsi="Arial Narrow" w:cs="Times New Roman"/>
        </w:rPr>
      </w:pPr>
    </w:p>
    <w:p w14:paraId="4D4FCA7C" w14:textId="3A6FB161" w:rsidR="00CD6A0E" w:rsidRPr="0099033E" w:rsidRDefault="74C25654" w:rsidP="09E2D341">
      <w:pPr>
        <w:jc w:val="center"/>
        <w:textAlignment w:val="baseline"/>
        <w:rPr>
          <w:rFonts w:ascii="Segoe UI" w:hAnsi="Segoe UI" w:cs="Segoe UI"/>
          <w:color w:val="0070C0"/>
          <w:sz w:val="18"/>
          <w:szCs w:val="18"/>
        </w:rPr>
      </w:pPr>
      <w:r w:rsidRPr="0099033E">
        <w:rPr>
          <w:rFonts w:cs="Arial"/>
          <w:i/>
          <w:iCs/>
          <w:color w:val="0070C0"/>
        </w:rPr>
        <w:t xml:space="preserve">This document is intended as a compliance tool for </w:t>
      </w:r>
      <w:r w:rsidR="003E5721" w:rsidRPr="0099033E">
        <w:rPr>
          <w:rFonts w:cs="Arial"/>
          <w:i/>
          <w:iCs/>
          <w:color w:val="0070C0"/>
        </w:rPr>
        <w:t xml:space="preserve">typical </w:t>
      </w:r>
      <w:r w:rsidRPr="0099033E">
        <w:rPr>
          <w:rFonts w:cs="Arial"/>
          <w:i/>
          <w:iCs/>
          <w:color w:val="0070C0"/>
        </w:rPr>
        <w:t>2022 local reach codes.  It should be modified to suit local requirements (especially blue italicized text).</w:t>
      </w:r>
      <w:r w:rsidRPr="0099033E">
        <w:rPr>
          <w:rStyle w:val="eop"/>
          <w:rFonts w:cs="Arial"/>
          <w:color w:val="0070C0"/>
        </w:rPr>
        <w:t> </w:t>
      </w:r>
    </w:p>
    <w:p w14:paraId="3CB86BDD" w14:textId="581BD53E" w:rsidR="09E2D341" w:rsidRDefault="09E2D341" w:rsidP="09E2D341">
      <w:pPr>
        <w:jc w:val="center"/>
        <w:rPr>
          <w:rFonts w:cs="Arial"/>
          <w:i/>
          <w:iCs/>
        </w:rPr>
      </w:pPr>
    </w:p>
    <w:p w14:paraId="0917C61A" w14:textId="77777777" w:rsidR="00CD6A0E" w:rsidRDefault="09E2D341" w:rsidP="09E2D341">
      <w:pPr>
        <w:jc w:val="center"/>
        <w:textAlignment w:val="baseline"/>
        <w:rPr>
          <w:rStyle w:val="eop"/>
          <w:rFonts w:cs="Arial"/>
        </w:rPr>
      </w:pPr>
      <w:r w:rsidRPr="09E2D341">
        <w:rPr>
          <w:rFonts w:cs="Arial"/>
          <w:i/>
          <w:iCs/>
        </w:rPr>
        <w:t>Version 1.0, January 2023</w:t>
      </w:r>
    </w:p>
    <w:p w14:paraId="35F3E7DF" w14:textId="44F3DD8F" w:rsidR="00AB2C68" w:rsidRDefault="00AB2C68" w:rsidP="09E2D341">
      <w:pPr>
        <w:jc w:val="center"/>
        <w:textAlignment w:val="baseline"/>
        <w:rPr>
          <w:rStyle w:val="eop"/>
          <w:rFonts w:cs="Arial"/>
        </w:rPr>
      </w:pPr>
    </w:p>
    <w:p w14:paraId="4322A511" w14:textId="77777777" w:rsidR="00AB2C68" w:rsidRPr="00964714" w:rsidRDefault="09E2D341" w:rsidP="09E2D341">
      <w:pPr>
        <w:textAlignment w:val="baseline"/>
        <w:rPr>
          <w:rStyle w:val="eop"/>
          <w:rFonts w:cs="Arial"/>
        </w:rPr>
      </w:pPr>
      <w:r w:rsidRPr="00964714">
        <w:rPr>
          <w:rStyle w:val="eop"/>
          <w:rFonts w:cs="Arial"/>
        </w:rPr>
        <w:t>Instructions</w:t>
      </w:r>
    </w:p>
    <w:p w14:paraId="1D8EC8F9" w14:textId="4998CED4" w:rsidR="00AB2C68" w:rsidRPr="00964714" w:rsidRDefault="7752AE82" w:rsidP="00AB2C68">
      <w:pPr>
        <w:pStyle w:val="ListParagraph"/>
        <w:numPr>
          <w:ilvl w:val="0"/>
          <w:numId w:val="20"/>
        </w:numPr>
        <w:textAlignment w:val="baseline"/>
        <w:rPr>
          <w:rStyle w:val="eop"/>
          <w:rFonts w:ascii="Arial" w:hAnsi="Arial" w:cs="Arial"/>
          <w:color w:val="0070C0"/>
        </w:rPr>
      </w:pPr>
      <w:r w:rsidRPr="00964714">
        <w:rPr>
          <w:rStyle w:val="eop"/>
          <w:rFonts w:ascii="Arial" w:hAnsi="Arial" w:cs="Arial"/>
        </w:rPr>
        <w:t xml:space="preserve">Make modification following instructions and options  in </w:t>
      </w:r>
      <w:r w:rsidRPr="00964714">
        <w:rPr>
          <w:rStyle w:val="eop"/>
          <w:rFonts w:ascii="Arial" w:hAnsi="Arial" w:cs="Arial"/>
          <w:color w:val="0070C0"/>
        </w:rPr>
        <w:t>blue text</w:t>
      </w:r>
      <w:r w:rsidRPr="00964714">
        <w:rPr>
          <w:rStyle w:val="eop"/>
          <w:rFonts w:ascii="Arial" w:hAnsi="Arial" w:cs="Arial"/>
        </w:rPr>
        <w:t xml:space="preserve">.   </w:t>
      </w:r>
      <w:r w:rsidRPr="00964714">
        <w:rPr>
          <w:rStyle w:val="eop"/>
          <w:rFonts w:ascii="Arial" w:hAnsi="Arial" w:cs="Arial"/>
          <w:color w:val="0070C0"/>
        </w:rPr>
        <w:t>DELETE ALL BLUE TEXT BEFORE PUBLISHING</w:t>
      </w:r>
    </w:p>
    <w:p w14:paraId="1D622F6D" w14:textId="01433137" w:rsidR="00AB2C68" w:rsidRPr="00964714" w:rsidRDefault="7752AE82" w:rsidP="09E2D341">
      <w:pPr>
        <w:pStyle w:val="ListParagraph"/>
        <w:numPr>
          <w:ilvl w:val="0"/>
          <w:numId w:val="20"/>
        </w:numPr>
        <w:textAlignment w:val="baseline"/>
        <w:rPr>
          <w:rStyle w:val="eop"/>
          <w:rFonts w:ascii="Arial" w:hAnsi="Arial" w:cs="Arial"/>
        </w:rPr>
      </w:pPr>
      <w:r w:rsidRPr="00964714">
        <w:rPr>
          <w:rStyle w:val="eop"/>
          <w:rFonts w:ascii="Arial" w:hAnsi="Arial" w:cs="Arial"/>
        </w:rPr>
        <w:t>Update cover page to align with jurisdiction’s definitions. A cover page, which includes a definition of the occupancy and trigger event, is intended to accompany each form. If the cover page is not used, add the definition to each form.</w:t>
      </w:r>
    </w:p>
    <w:p w14:paraId="257B37FB" w14:textId="3207B2B1" w:rsidR="5147985D" w:rsidRPr="00964714" w:rsidRDefault="09E2D341" w:rsidP="09E2D341">
      <w:pPr>
        <w:pStyle w:val="ListParagraph"/>
        <w:numPr>
          <w:ilvl w:val="0"/>
          <w:numId w:val="20"/>
        </w:numPr>
        <w:rPr>
          <w:rStyle w:val="eop"/>
          <w:rFonts w:ascii="Arial" w:hAnsi="Arial" w:cs="Arial"/>
        </w:rPr>
      </w:pPr>
      <w:r w:rsidRPr="00964714">
        <w:rPr>
          <w:rStyle w:val="eop"/>
          <w:rFonts w:ascii="Arial" w:hAnsi="Arial" w:cs="Arial"/>
        </w:rPr>
        <w:t>Delete this credits page.</w:t>
      </w:r>
    </w:p>
    <w:p w14:paraId="6D43B899" w14:textId="77777777" w:rsidR="00221DAE" w:rsidRPr="001E0DF8" w:rsidRDefault="00221DAE" w:rsidP="09E2D341">
      <w:pPr>
        <w:spacing w:before="120" w:line="240" w:lineRule="auto"/>
        <w:ind w:right="446"/>
        <w:rPr>
          <w:rFonts w:ascii="Arial Narrow" w:eastAsia="Calibri" w:hAnsi="Arial Narrow" w:cs="Times New Roman"/>
        </w:rPr>
      </w:pPr>
    </w:p>
    <w:p w14:paraId="65BF4649" w14:textId="77777777" w:rsidR="00221DAE" w:rsidRPr="001E0DF8" w:rsidRDefault="00221DAE" w:rsidP="09E2D341">
      <w:pPr>
        <w:spacing w:before="120" w:line="240" w:lineRule="auto"/>
        <w:ind w:right="446"/>
        <w:rPr>
          <w:rFonts w:ascii="Arial Narrow" w:eastAsia="Calibri" w:hAnsi="Arial Narrow" w:cs="Times New Roman"/>
        </w:rPr>
      </w:pPr>
      <w:r w:rsidRPr="001E0DF8">
        <w:rPr>
          <w:rFonts w:ascii="Arial Narrow" w:eastAsia="Calibri" w:hAnsi="Arial Narrow" w:cs="Times New Roman"/>
          <w:noProof/>
        </w:rPr>
        <mc:AlternateContent>
          <mc:Choice Requires="wps">
            <w:drawing>
              <wp:anchor distT="0" distB="0" distL="114300" distR="114300" simplePos="0" relativeHeight="251663360" behindDoc="0" locked="0" layoutInCell="1" allowOverlap="1" wp14:anchorId="7B02917D" wp14:editId="2C945DD3">
                <wp:simplePos x="0" y="0"/>
                <wp:positionH relativeFrom="column">
                  <wp:posOffset>9525</wp:posOffset>
                </wp:positionH>
                <wp:positionV relativeFrom="paragraph">
                  <wp:posOffset>217805</wp:posOffset>
                </wp:positionV>
                <wp:extent cx="0" cy="2952750"/>
                <wp:effectExtent l="0" t="0" r="38100" b="19050"/>
                <wp:wrapNone/>
                <wp:docPr id="1" name="Straight Connector 1"/>
                <wp:cNvGraphicFramePr/>
                <a:graphic xmlns:a="http://schemas.openxmlformats.org/drawingml/2006/main">
                  <a:graphicData uri="http://schemas.microsoft.com/office/word/2010/wordprocessingShape">
                    <wps:wsp>
                      <wps:cNvCnPr/>
                      <wps:spPr>
                        <a:xfrm>
                          <a:off x="0" y="0"/>
                          <a:ext cx="0" cy="2952750"/>
                        </a:xfrm>
                        <a:prstGeom prst="line">
                          <a:avLst/>
                        </a:prstGeom>
                        <a:noFill/>
                        <a:ln w="6350" cap="flat" cmpd="sng" algn="ctr">
                          <a:solidFill>
                            <a:srgbClr val="488CA6"/>
                          </a:solidFill>
                          <a:prstDash val="solid"/>
                          <a:miter lim="800000"/>
                        </a:ln>
                        <a:effectLst/>
                      </wps:spPr>
                      <wps:bodyPr/>
                    </wps:wsp>
                  </a:graphicData>
                </a:graphic>
              </wp:anchor>
            </w:drawing>
          </mc:Choice>
          <mc:Fallback xmlns:a="http://schemas.openxmlformats.org/drawingml/2006/main">
            <w:pict>
              <v:line id="Straight Connector 1"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488ca6" strokeweight=".5pt" from=".75pt,17.15pt" to=".75pt,249.65pt" w14:anchorId="0910B2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">
                <v:stroke joinstyle="miter"/>
              </v:line>
            </w:pict>
          </mc:Fallback>
        </mc:AlternateContent>
      </w:r>
    </w:p>
    <w:p w14:paraId="75F84B16" w14:textId="77777777" w:rsidR="00221DAE" w:rsidRPr="001E0DF8" w:rsidRDefault="00221DAE" w:rsidP="09E2D341">
      <w:pPr>
        <w:spacing w:before="120" w:line="240" w:lineRule="auto"/>
        <w:ind w:right="446"/>
        <w:rPr>
          <w:rFonts w:ascii="Arial Narrow" w:eastAsia="Calibri" w:hAnsi="Arial Narrow" w:cs="Times New Roman"/>
        </w:rPr>
      </w:pPr>
    </w:p>
    <w:p w14:paraId="516592C3" w14:textId="77777777" w:rsidR="00221DAE" w:rsidRPr="001E0DF8" w:rsidRDefault="09E2D341" w:rsidP="09E2D341">
      <w:pPr>
        <w:spacing w:before="120" w:line="240" w:lineRule="auto"/>
        <w:ind w:left="720" w:right="1260"/>
        <w:rPr>
          <w:rFonts w:ascii="Arial Narrow" w:eastAsia="Calibri" w:hAnsi="Arial Narrow" w:cs="Times New Roman"/>
          <w:b/>
          <w:bCs/>
          <w:sz w:val="20"/>
          <w:szCs w:val="20"/>
        </w:rPr>
      </w:pPr>
      <w:r w:rsidRPr="09E2D341">
        <w:rPr>
          <w:rFonts w:ascii="Arial Narrow" w:eastAsia="Calibri" w:hAnsi="Arial Narrow" w:cs="Times New Roman"/>
          <w:b/>
          <w:bCs/>
          <w:sz w:val="20"/>
          <w:szCs w:val="20"/>
        </w:rPr>
        <w:t>This document is the product of a collaborative effort:</w:t>
      </w:r>
    </w:p>
    <w:p w14:paraId="40BC21C6" w14:textId="77777777" w:rsidR="00221DAE" w:rsidRPr="00964714" w:rsidRDefault="00221DAE"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Building Decarbonization Coalition</w:t>
      </w:r>
    </w:p>
    <w:p w14:paraId="0C688818" w14:textId="6DFDADC3"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BayREN</w:t>
      </w:r>
    </w:p>
    <w:p w14:paraId="2385E57F" w14:textId="1EAD6474" w:rsidR="00221DAE" w:rsidRPr="00964714" w:rsidRDefault="09E2D341" w:rsidP="59632934">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East Bay Community Energy </w:t>
      </w:r>
    </w:p>
    <w:p w14:paraId="2139A80F" w14:textId="74B2BBF7" w:rsidR="00221DAE" w:rsidRPr="00964714" w:rsidRDefault="5147985D"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Peninsula Clean Energy</w:t>
      </w:r>
    </w:p>
    <w:p w14:paraId="3BF108CA" w14:textId="2A5733A9" w:rsidR="00221DAE" w:rsidRPr="00964714" w:rsidRDefault="74C25654"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Silicon Valley </w:t>
      </w:r>
      <w:r w:rsidR="00221DAE" w:rsidRPr="00964714">
        <w:rPr>
          <w:rFonts w:ascii="Arial Narrow" w:eastAsia="Calibri" w:hAnsi="Arial Narrow" w:cs="Times New Roman"/>
          <w:color w:val="808080" w:themeColor="background1" w:themeShade="80"/>
          <w:sz w:val="20"/>
          <w:szCs w:val="20"/>
        </w:rPr>
        <w:t>Clean</w:t>
      </w:r>
      <w:r w:rsidRPr="00964714">
        <w:rPr>
          <w:rFonts w:ascii="Arial Narrow" w:eastAsia="Calibri" w:hAnsi="Arial Narrow" w:cs="Times New Roman"/>
          <w:color w:val="808080" w:themeColor="background1" w:themeShade="80"/>
          <w:sz w:val="20"/>
          <w:szCs w:val="20"/>
        </w:rPr>
        <w:t xml:space="preserve"> Energy</w:t>
      </w:r>
    </w:p>
    <w:p w14:paraId="5B622873" w14:textId="519BCF58"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Statewide Utility Codes and Standards Program: Reach Codes* </w:t>
      </w:r>
    </w:p>
    <w:p w14:paraId="5FB6A81B" w14:textId="0C7455AB" w:rsidR="00221DAE" w:rsidRPr="001E0DF8" w:rsidRDefault="09E2D341" w:rsidP="09E2D341">
      <w:pPr>
        <w:spacing w:before="40" w:line="240" w:lineRule="auto"/>
        <w:ind w:left="720" w:right="1267"/>
        <w:rPr>
          <w:rFonts w:ascii="Arial Narrow" w:eastAsia="Calibri" w:hAnsi="Arial Narrow" w:cs="Times New Roman"/>
          <w:sz w:val="20"/>
          <w:szCs w:val="20"/>
        </w:rPr>
      </w:pPr>
      <w:r w:rsidRPr="00964714">
        <w:rPr>
          <w:rFonts w:ascii="Arial Narrow" w:eastAsia="Calibri" w:hAnsi="Arial Narrow" w:cs="Times New Roman"/>
          <w:color w:val="808080" w:themeColor="background1" w:themeShade="80"/>
          <w:sz w:val="20"/>
          <w:szCs w:val="20"/>
        </w:rPr>
        <w:t>&amp; Staff from Multiple California Jurisdictions, and Marin County in particular</w:t>
      </w:r>
      <w:r w:rsidRPr="09E2D341">
        <w:rPr>
          <w:rFonts w:ascii="Arial Narrow" w:eastAsia="Calibri" w:hAnsi="Arial Narrow" w:cs="Times New Roman"/>
          <w:sz w:val="20"/>
          <w:szCs w:val="20"/>
        </w:rPr>
        <w:t>.</w:t>
      </w:r>
    </w:p>
    <w:p w14:paraId="7D5BF5F6" w14:textId="77777777" w:rsidR="00221DAE" w:rsidRPr="001E0DF8" w:rsidRDefault="00221DAE" w:rsidP="00221DAE">
      <w:pPr>
        <w:spacing w:before="120" w:line="240" w:lineRule="auto"/>
        <w:rPr>
          <w:rFonts w:ascii="Arial Narrow" w:eastAsia="Calibri" w:hAnsi="Arial Narrow" w:cs="Times New Roman"/>
          <w:color w:val="404040"/>
          <w:sz w:val="20"/>
          <w:szCs w:val="20"/>
        </w:rPr>
      </w:pPr>
    </w:p>
    <w:p w14:paraId="3E032366" w14:textId="2F5BE56F" w:rsidR="00221DAE" w:rsidRPr="001E0DF8"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r w:rsidRPr="09E2D341">
        <w:rPr>
          <w:rFonts w:ascii="Arial Narrow" w:eastAsia="Calibri" w:hAnsi="Arial Narrow" w:cs="Times New Roman"/>
          <w:color w:val="404040" w:themeColor="text1" w:themeTint="BF"/>
          <w:sz w:val="20"/>
          <w:szCs w:val="20"/>
        </w:rPr>
        <w:t xml:space="preserve">For additional information contact </w:t>
      </w:r>
      <w:hyperlink r:id="rId11">
        <w:r w:rsidRPr="09E2D341">
          <w:rPr>
            <w:rFonts w:ascii="Arial Narrow" w:eastAsia="Calibri" w:hAnsi="Arial Narrow" w:cs="Times New Roman"/>
            <w:color w:val="404040" w:themeColor="text1" w:themeTint="BF"/>
            <w:sz w:val="20"/>
            <w:szCs w:val="20"/>
            <w:u w:val="single"/>
          </w:rPr>
          <w:t>info@LocalEnergyCodes.com</w:t>
        </w:r>
      </w:hyperlink>
      <w:r w:rsidRPr="09E2D341">
        <w:rPr>
          <w:rFonts w:ascii="Arial Narrow" w:eastAsia="Calibri" w:hAnsi="Arial Narrow" w:cs="Times New Roman"/>
          <w:color w:val="404040" w:themeColor="text1" w:themeTint="BF"/>
          <w:sz w:val="20"/>
          <w:szCs w:val="20"/>
        </w:rPr>
        <w:t xml:space="preserve"> </w:t>
      </w:r>
    </w:p>
    <w:p w14:paraId="642BE3B1" w14:textId="5F209BD5"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6DEF79E3" w14:textId="3585786A"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3DA4C7BC" w14:textId="281EC82D"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7D4B776" w14:textId="2172002E"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971C48B" w14:textId="7CE2BB0F" w:rsidR="00221DAE" w:rsidRDefault="09E2D341" w:rsidP="00221DAE">
      <w:pPr>
        <w:spacing w:before="120" w:line="240" w:lineRule="auto"/>
        <w:ind w:right="360"/>
        <w:rPr>
          <w:rFonts w:ascii="Arial Narrow" w:eastAsia="Calibri" w:hAnsi="Arial Narrow" w:cs="Calibri"/>
          <w:color w:val="3E474C"/>
          <w:sz w:val="16"/>
          <w:szCs w:val="16"/>
        </w:rPr>
      </w:pPr>
      <w:r w:rsidRPr="09E2D341">
        <w:rPr>
          <w:rFonts w:ascii="Arial Narrow" w:eastAsia="Calibri" w:hAnsi="Arial Narrow" w:cs="Calibri"/>
          <w:color w:val="3E474C"/>
          <w:sz w:val="16"/>
          <w:szCs w:val="16"/>
        </w:rPr>
        <w:t>*The IOU Statewide Codes and Standards program is funded by California utility customers and administered by Pacific Gas and Electric Company, San Diego Gas &amp; Electric Company (SDG&amp;E</w:t>
      </w:r>
      <w:r w:rsidRPr="09E2D341">
        <w:rPr>
          <w:rFonts w:ascii="Arial Narrow" w:eastAsia="Calibri" w:hAnsi="Arial Narrow" w:cs="Calibri"/>
          <w:color w:val="3E474C"/>
          <w:sz w:val="16"/>
          <w:szCs w:val="16"/>
          <w:vertAlign w:val="superscript"/>
        </w:rPr>
        <w:t>®</w:t>
      </w:r>
      <w:r w:rsidRPr="09E2D341">
        <w:rPr>
          <w:rFonts w:ascii="Arial Narrow" w:eastAsia="Calibri" w:hAnsi="Arial Narrow" w:cs="Calibri"/>
          <w:color w:val="3E474C"/>
          <w:sz w:val="16"/>
          <w:szCs w:val="16"/>
        </w:rPr>
        <w:t>), Southern California Edison Company under the auspices of the California Public Utilities Commission and in support of the California Energy Commission.</w:t>
      </w:r>
    </w:p>
    <w:bookmarkEnd w:id="1"/>
    <w:p w14:paraId="5AA012C1" w14:textId="77777777" w:rsidR="00E37FC0" w:rsidRDefault="00E37FC0" w:rsidP="00221DAE">
      <w:pPr>
        <w:spacing w:before="120" w:line="240" w:lineRule="auto"/>
        <w:ind w:right="360"/>
        <w:rPr>
          <w:rFonts w:ascii="Arial Narrow" w:eastAsia="Calibri" w:hAnsi="Arial Narrow" w:cs="Calibri"/>
          <w:color w:val="3E474C"/>
          <w:sz w:val="16"/>
          <w:szCs w:val="16"/>
        </w:rPr>
      </w:pPr>
    </w:p>
    <w:p w14:paraId="6EB0869B" w14:textId="484B3BC8" w:rsidR="00E37FC0" w:rsidRPr="00E37FC0" w:rsidRDefault="00E37FC0" w:rsidP="00E37FC0">
      <w:pPr>
        <w:tabs>
          <w:tab w:val="left" w:pos="4069"/>
        </w:tabs>
        <w:rPr>
          <w:rFonts w:ascii="Arial Narrow" w:eastAsia="Calibri" w:hAnsi="Arial Narrow" w:cs="Calibri"/>
          <w:sz w:val="16"/>
          <w:szCs w:val="16"/>
        </w:rPr>
        <w:sectPr w:rsidR="00E37FC0" w:rsidRPr="00E37FC0" w:rsidSect="00E37FC0">
          <w:headerReference w:type="even" r:id="rId12"/>
          <w:footerReference w:type="default" r:id="rId13"/>
          <w:pgSz w:w="12240" w:h="15840"/>
          <w:pgMar w:top="720" w:right="720" w:bottom="720" w:left="720" w:header="720" w:footer="720" w:gutter="0"/>
          <w:pgNumType w:start="1"/>
          <w:cols w:space="720"/>
          <w:titlePg/>
          <w:docGrid w:linePitch="360"/>
        </w:sectPr>
      </w:pPr>
    </w:p>
    <w:p w14:paraId="0B9270C1" w14:textId="77777777" w:rsidR="00E37FC0" w:rsidRDefault="00E37FC0" w:rsidP="00E37FC0">
      <w:pPr>
        <w:pStyle w:val="Instructions"/>
      </w:pPr>
    </w:p>
    <w:p w14:paraId="0BFC5284" w14:textId="77777777" w:rsidR="00E37FC0" w:rsidRPr="008C14BA" w:rsidRDefault="00E37FC0" w:rsidP="00E37FC0">
      <w:pPr>
        <w:rPr>
          <w:rFonts w:cs="Arial"/>
          <w:b/>
          <w:bCs/>
          <w:spacing w:val="10"/>
          <w:szCs w:val="21"/>
        </w:rPr>
      </w:pPr>
      <w:r w:rsidRPr="008C14BA">
        <w:rPr>
          <w:rFonts w:cs="Arial"/>
          <w:b/>
          <w:bCs/>
          <w:spacing w:val="10"/>
          <w:szCs w:val="21"/>
        </w:rPr>
        <w:t>WHEN TO USE THIS FORM</w:t>
      </w:r>
    </w:p>
    <w:p w14:paraId="69F6407B" w14:textId="77777777" w:rsidR="00E37FC0" w:rsidRPr="0066720B" w:rsidRDefault="00E37FC0" w:rsidP="00E37FC0">
      <w:pPr>
        <w:pStyle w:val="Instructions"/>
      </w:pPr>
      <w:r>
        <w:t>[Optional if information is on each specific checklist.  Otherwise, describe occupancy and trigger and add link to municipal code and or webpage.]</w:t>
      </w:r>
    </w:p>
    <w:p w14:paraId="2714A72C" w14:textId="77777777" w:rsidR="00E37FC0" w:rsidRPr="00A22509" w:rsidRDefault="00E37FC0" w:rsidP="00E37FC0">
      <w:pPr>
        <w:textAlignment w:val="baseline"/>
        <w:rPr>
          <w:rFonts w:ascii="Segoe UI" w:hAnsi="Segoe UI" w:cs="Segoe UI"/>
          <w:color w:val="0070C0"/>
          <w:sz w:val="18"/>
          <w:szCs w:val="18"/>
        </w:rPr>
      </w:pPr>
    </w:p>
    <w:p w14:paraId="5E5DF975" w14:textId="77777777" w:rsidR="00E37FC0" w:rsidRPr="0066720B" w:rsidRDefault="00E37FC0" w:rsidP="00E37FC0">
      <w:pPr>
        <w:rPr>
          <w:szCs w:val="24"/>
        </w:rPr>
      </w:pPr>
      <w:r w:rsidRPr="00917A03">
        <w:rPr>
          <w:szCs w:val="24"/>
        </w:rPr>
        <w:t xml:space="preserve">These building standards have been established to ensure that construction in </w:t>
      </w:r>
      <w:r w:rsidRPr="00917A03">
        <w:rPr>
          <w:rStyle w:val="InstructionsChar"/>
          <w:szCs w:val="24"/>
        </w:rPr>
        <w:t>[jurisdiction]</w:t>
      </w:r>
      <w:r w:rsidRPr="00917A03">
        <w:rPr>
          <w:color w:val="0070C0"/>
          <w:szCs w:val="24"/>
        </w:rPr>
        <w:t xml:space="preserve"> </w:t>
      </w:r>
      <w:r w:rsidRPr="00917A03">
        <w:rPr>
          <w:szCs w:val="24"/>
        </w:rPr>
        <w:t xml:space="preserve">is healthier for occupants, has limited impact on the environment, reduces demand for energy, and results in cost savings from building operation over the life of the building. </w:t>
      </w:r>
      <w:bookmarkStart w:id="2" w:name="_Hlk497744841"/>
      <w:bookmarkStart w:id="3" w:name="_Hlk497742754"/>
      <w:r w:rsidRPr="00917A03">
        <w:rPr>
          <w:szCs w:val="24"/>
        </w:rPr>
        <w:t>This guide</w:t>
      </w:r>
      <w:r>
        <w:rPr>
          <w:szCs w:val="24"/>
        </w:rPr>
        <w:t xml:space="preserve"> and the attached checklist are</w:t>
      </w:r>
      <w:r w:rsidRPr="00917A03">
        <w:rPr>
          <w:szCs w:val="24"/>
        </w:rPr>
        <w:t xml:space="preserve"> intended to help applicants understand the process and specific local requirements that apply to their project</w:t>
      </w:r>
      <w:bookmarkEnd w:id="2"/>
      <w:r w:rsidRPr="00917A03">
        <w:rPr>
          <w:szCs w:val="24"/>
        </w:rPr>
        <w:t>.</w:t>
      </w:r>
    </w:p>
    <w:p w14:paraId="5637D95D" w14:textId="77777777" w:rsidR="00E37FC0" w:rsidRDefault="00E37FC0" w:rsidP="00E37FC0">
      <w:pPr>
        <w:spacing w:line="240" w:lineRule="auto"/>
        <w:jc w:val="right"/>
        <w:rPr>
          <w:rFonts w:cs="Arial"/>
          <w:szCs w:val="24"/>
        </w:rPr>
      </w:pPr>
    </w:p>
    <w:p w14:paraId="379AB926" w14:textId="77777777" w:rsidR="00E37FC0" w:rsidRDefault="00E37FC0" w:rsidP="00E37FC0">
      <w:pPr>
        <w:spacing w:line="240" w:lineRule="auto"/>
        <w:jc w:val="right"/>
        <w:rPr>
          <w:rFonts w:cs="Arial"/>
        </w:rPr>
      </w:pPr>
      <w:r w:rsidRPr="2EF8FF77">
        <w:rPr>
          <w:rFonts w:cs="Arial"/>
        </w:rPr>
        <w:t xml:space="preserve">For more information, please visit </w:t>
      </w:r>
      <w:r w:rsidRPr="2EF8FF77">
        <w:rPr>
          <w:rStyle w:val="InstructionsChar"/>
        </w:rPr>
        <w:t>[jurisdiction website or other resource]</w:t>
      </w:r>
    </w:p>
    <w:p w14:paraId="45BDC404" w14:textId="77777777" w:rsidR="00E37FC0" w:rsidRPr="00917A03" w:rsidRDefault="00E37FC0" w:rsidP="00E37FC0">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E37FC0" w:rsidRPr="00917A03" w14:paraId="05863C82" w14:textId="77777777" w:rsidTr="00083EB3">
        <w:trPr>
          <w:trHeight w:val="521"/>
        </w:trPr>
        <w:tc>
          <w:tcPr>
            <w:tcW w:w="10296" w:type="dxa"/>
            <w:gridSpan w:val="2"/>
            <w:shd w:val="clear" w:color="auto" w:fill="auto"/>
            <w:vAlign w:val="center"/>
          </w:tcPr>
          <w:p w14:paraId="1C15A5CC" w14:textId="77777777" w:rsidR="00E37FC0" w:rsidRPr="00FA1C86" w:rsidRDefault="00E37FC0" w:rsidP="00083EB3">
            <w:pPr>
              <w:pStyle w:val="Heading1"/>
              <w:spacing w:before="0"/>
              <w:rPr>
                <w:rFonts w:ascii="Arial" w:hAnsi="Arial" w:cs="Arial"/>
                <w:b/>
                <w:bCs/>
                <w:color w:val="auto"/>
                <w:spacing w:val="5"/>
                <w:sz w:val="24"/>
                <w:szCs w:val="24"/>
              </w:rPr>
            </w:pPr>
            <w:bookmarkStart w:id="4" w:name="_Hlk497742762"/>
            <w:bookmarkEnd w:id="3"/>
            <w:r w:rsidRPr="00FA1C86">
              <w:rPr>
                <w:rFonts w:ascii="Arial" w:hAnsi="Arial" w:cs="Arial"/>
                <w:b/>
                <w:bCs/>
                <w:color w:val="auto"/>
                <w:spacing w:val="5"/>
                <w:sz w:val="24"/>
                <w:szCs w:val="24"/>
              </w:rPr>
              <w:t>PROJECT PROCESS</w:t>
            </w:r>
          </w:p>
        </w:tc>
      </w:tr>
      <w:bookmarkEnd w:id="4"/>
      <w:tr w:rsidR="00E37FC0" w:rsidRPr="00917A03" w14:paraId="56A03C8C" w14:textId="77777777" w:rsidTr="00083EB3">
        <w:trPr>
          <w:trHeight w:val="432"/>
        </w:trPr>
        <w:tc>
          <w:tcPr>
            <w:tcW w:w="648" w:type="dxa"/>
            <w:vMerge w:val="restart"/>
            <w:shd w:val="clear" w:color="auto" w:fill="auto"/>
          </w:tcPr>
          <w:p w14:paraId="09CBFFF3"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7226D40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Project Design</w:t>
            </w:r>
          </w:p>
        </w:tc>
      </w:tr>
      <w:tr w:rsidR="00E37FC0" w:rsidRPr="00917A03" w14:paraId="36ED9ED7" w14:textId="77777777" w:rsidTr="00083EB3">
        <w:trPr>
          <w:trHeight w:val="432"/>
        </w:trPr>
        <w:tc>
          <w:tcPr>
            <w:tcW w:w="648" w:type="dxa"/>
            <w:vMerge/>
          </w:tcPr>
          <w:p w14:paraId="5C3FAF62" w14:textId="77777777" w:rsidR="00E37FC0" w:rsidRPr="00917A03" w:rsidRDefault="00E37FC0" w:rsidP="00083EB3">
            <w:pPr>
              <w:spacing w:after="240" w:line="276" w:lineRule="auto"/>
              <w:rPr>
                <w:szCs w:val="24"/>
              </w:rPr>
            </w:pPr>
          </w:p>
        </w:tc>
        <w:tc>
          <w:tcPr>
            <w:tcW w:w="9648" w:type="dxa"/>
            <w:shd w:val="clear" w:color="auto" w:fill="auto"/>
          </w:tcPr>
          <w:p w14:paraId="12382B5B" w14:textId="77777777" w:rsidR="00E37FC0" w:rsidRPr="00917A03" w:rsidRDefault="00E37FC0" w:rsidP="00083EB3">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0FE3F2FD" w14:textId="77777777" w:rsidR="00E37FC0" w:rsidRPr="00917A03" w:rsidRDefault="00E37FC0" w:rsidP="00083EB3">
            <w:pPr>
              <w:rPr>
                <w:szCs w:val="24"/>
              </w:rPr>
            </w:pPr>
          </w:p>
        </w:tc>
      </w:tr>
      <w:tr w:rsidR="00E37FC0" w:rsidRPr="00917A03" w14:paraId="3D7D4800" w14:textId="77777777" w:rsidTr="00083EB3">
        <w:trPr>
          <w:trHeight w:val="432"/>
        </w:trPr>
        <w:tc>
          <w:tcPr>
            <w:tcW w:w="648" w:type="dxa"/>
            <w:vMerge w:val="restart"/>
            <w:shd w:val="clear" w:color="auto" w:fill="auto"/>
          </w:tcPr>
          <w:p w14:paraId="54F36A2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193C686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E37FC0" w:rsidRPr="00917A03" w14:paraId="7ADE4274" w14:textId="77777777" w:rsidTr="00083EB3">
        <w:trPr>
          <w:trHeight w:val="432"/>
        </w:trPr>
        <w:tc>
          <w:tcPr>
            <w:tcW w:w="648" w:type="dxa"/>
            <w:vMerge/>
          </w:tcPr>
          <w:p w14:paraId="0A3FFE05" w14:textId="77777777" w:rsidR="00E37FC0" w:rsidRPr="00917A03" w:rsidRDefault="00E37FC0" w:rsidP="00083EB3">
            <w:pPr>
              <w:spacing w:after="240" w:line="276" w:lineRule="auto"/>
              <w:rPr>
                <w:szCs w:val="24"/>
              </w:rPr>
            </w:pPr>
          </w:p>
        </w:tc>
        <w:tc>
          <w:tcPr>
            <w:tcW w:w="9648" w:type="dxa"/>
            <w:shd w:val="clear" w:color="auto" w:fill="auto"/>
          </w:tcPr>
          <w:p w14:paraId="5400CD5F" w14:textId="77777777" w:rsidR="00E37FC0" w:rsidRPr="00917A03" w:rsidRDefault="00E37FC0" w:rsidP="00083EB3">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3DD3A142" w14:textId="77777777" w:rsidR="00E37FC0" w:rsidRPr="00917A03" w:rsidRDefault="00E37FC0" w:rsidP="00083EB3">
            <w:pPr>
              <w:rPr>
                <w:szCs w:val="24"/>
              </w:rPr>
            </w:pPr>
          </w:p>
        </w:tc>
      </w:tr>
      <w:tr w:rsidR="00E37FC0" w:rsidRPr="00917A03" w14:paraId="71229E5D" w14:textId="77777777" w:rsidTr="00083EB3">
        <w:trPr>
          <w:trHeight w:val="432"/>
        </w:trPr>
        <w:tc>
          <w:tcPr>
            <w:tcW w:w="648" w:type="dxa"/>
            <w:vMerge w:val="restart"/>
            <w:shd w:val="clear" w:color="auto" w:fill="auto"/>
          </w:tcPr>
          <w:p w14:paraId="3BA8686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46BA38D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Initial Building Permit Submittal</w:t>
            </w:r>
          </w:p>
        </w:tc>
      </w:tr>
      <w:tr w:rsidR="00E37FC0" w:rsidRPr="00917A03" w14:paraId="6D918717" w14:textId="77777777" w:rsidTr="00083EB3">
        <w:trPr>
          <w:trHeight w:val="1674"/>
        </w:trPr>
        <w:tc>
          <w:tcPr>
            <w:tcW w:w="648" w:type="dxa"/>
            <w:vMerge/>
          </w:tcPr>
          <w:p w14:paraId="582239F7" w14:textId="77777777" w:rsidR="00E37FC0" w:rsidRPr="00917A03" w:rsidRDefault="00E37FC0" w:rsidP="00083EB3">
            <w:pPr>
              <w:spacing w:after="240" w:line="276" w:lineRule="auto"/>
              <w:rPr>
                <w:szCs w:val="24"/>
              </w:rPr>
            </w:pPr>
          </w:p>
        </w:tc>
        <w:tc>
          <w:tcPr>
            <w:tcW w:w="9648" w:type="dxa"/>
            <w:shd w:val="clear" w:color="auto" w:fill="auto"/>
          </w:tcPr>
          <w:p w14:paraId="34168D07" w14:textId="77777777" w:rsidR="00E37FC0" w:rsidRPr="00917A03" w:rsidRDefault="00E37FC0" w:rsidP="00083EB3">
            <w:pPr>
              <w:rPr>
                <w:szCs w:val="24"/>
              </w:rPr>
            </w:pPr>
            <w:r w:rsidRPr="00917A03">
              <w:rPr>
                <w:szCs w:val="24"/>
              </w:rPr>
              <w:t>Include the following on your plans as part of your initial application for a building permit:</w:t>
            </w:r>
          </w:p>
          <w:p w14:paraId="602D0648" w14:textId="77777777" w:rsidR="00E37FC0" w:rsidRPr="00917A03" w:rsidRDefault="00E37FC0" w:rsidP="00083EB3">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3A56CF99" w14:textId="77777777" w:rsidR="00E37FC0" w:rsidRPr="00917A03" w:rsidRDefault="00E37FC0" w:rsidP="00083EB3">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applicable </w:t>
            </w:r>
          </w:p>
          <w:p w14:paraId="2F66F973" w14:textId="77777777" w:rsidR="00E37FC0" w:rsidRDefault="00E37FC0" w:rsidP="00083EB3">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requirements</w:t>
            </w:r>
          </w:p>
          <w:p w14:paraId="1C7C7497" w14:textId="77777777" w:rsidR="00E37FC0" w:rsidRPr="000E74FF" w:rsidRDefault="00E37FC0" w:rsidP="00083EB3">
            <w:pPr>
              <w:pStyle w:val="ListParagraph"/>
              <w:jc w:val="left"/>
              <w:rPr>
                <w:rFonts w:ascii="Arial" w:hAnsi="Arial" w:cs="Arial"/>
                <w:szCs w:val="24"/>
              </w:rPr>
            </w:pPr>
          </w:p>
        </w:tc>
      </w:tr>
    </w:tbl>
    <w:p w14:paraId="171970B6" w14:textId="77777777" w:rsidR="00E37FC0" w:rsidRDefault="00E37FC0" w:rsidP="00E37FC0">
      <w:pPr>
        <w:rPr>
          <w:rFonts w:ascii="Calibri Light" w:hAnsi="Calibri Light" w:cs="Arial"/>
          <w:szCs w:val="20"/>
        </w:rPr>
        <w:sectPr w:rsidR="00E37FC0" w:rsidSect="00FA1C86">
          <w:headerReference w:type="default" r:id="rId14"/>
          <w:footerReference w:type="default" r:id="rId15"/>
          <w:pgSz w:w="12240" w:h="15840"/>
          <w:pgMar w:top="720" w:right="720" w:bottom="720" w:left="720" w:header="1440" w:footer="720" w:gutter="0"/>
          <w:pgNumType w:start="1"/>
          <w:cols w:space="720"/>
          <w:docGrid w:linePitch="360"/>
        </w:sectPr>
      </w:pPr>
    </w:p>
    <w:p w14:paraId="0DDAF21A" w14:textId="77777777" w:rsidR="00356CE5" w:rsidRPr="008C14BA" w:rsidRDefault="00356CE5" w:rsidP="00356CE5">
      <w:pPr>
        <w:rPr>
          <w:rFonts w:cs="Arial"/>
          <w:b/>
          <w:bCs/>
          <w:spacing w:val="10"/>
          <w:szCs w:val="21"/>
        </w:rPr>
      </w:pPr>
      <w:r w:rsidRPr="008C14BA">
        <w:rPr>
          <w:rFonts w:cs="Arial"/>
          <w:b/>
          <w:bCs/>
          <w:spacing w:val="10"/>
          <w:szCs w:val="21"/>
        </w:rPr>
        <w:lastRenderedPageBreak/>
        <w:t>WHEN TO USE THIS FORM</w:t>
      </w:r>
    </w:p>
    <w:p w14:paraId="23867C41" w14:textId="77777777" w:rsidR="00356CE5" w:rsidRPr="008C14BA" w:rsidRDefault="00356CE5" w:rsidP="00356CE5">
      <w:pPr>
        <w:pStyle w:val="Instructions"/>
      </w:pPr>
      <w:r>
        <w:t>[Optional if using cover page with same information. Otherwise, describe occupancy and trigger and add link to municipal code and or webpage.]</w:t>
      </w:r>
    </w:p>
    <w:p w14:paraId="795994EA" w14:textId="77777777" w:rsidR="00356CE5" w:rsidRPr="00742EE4" w:rsidRDefault="00356CE5" w:rsidP="00356CE5">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7CB2C3E6" w14:textId="77777777" w:rsidR="00356CE5" w:rsidRPr="00742EE4" w:rsidRDefault="00356CE5" w:rsidP="00356CE5">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71124829" w14:textId="77777777" w:rsidR="00356CE5" w:rsidRDefault="00356CE5" w:rsidP="00356CE5">
      <w:pPr>
        <w:pBdr>
          <w:top w:val="single" w:sz="4" w:space="1" w:color="auto"/>
          <w:left w:val="single" w:sz="4" w:space="4" w:color="auto"/>
          <w:bottom w:val="single" w:sz="4" w:space="1" w:color="auto"/>
          <w:right w:val="single" w:sz="4" w:space="4" w:color="auto"/>
        </w:pBdr>
        <w:rPr>
          <w:rFonts w:eastAsia="Arial" w:cs="Arial"/>
        </w:rPr>
      </w:pPr>
      <w:r w:rsidRPr="662BBBE2">
        <w:rPr>
          <w:rFonts w:cs="Arial"/>
          <w:caps/>
          <w:spacing w:val="20"/>
        </w:rPr>
        <w:t>P</w:t>
      </w:r>
      <w:r w:rsidRPr="662BBBE2">
        <w:rPr>
          <w:rFonts w:eastAsia="Arial" w:cs="Arial"/>
          <w:caps/>
        </w:rPr>
        <w:t>ROJECT ADDRESS:______________________________________________________________</w:t>
      </w:r>
    </w:p>
    <w:p w14:paraId="6567459A" w14:textId="77777777" w:rsidR="00356CE5" w:rsidRDefault="00356CE5" w:rsidP="00356CE5">
      <w:pPr>
        <w:pBdr>
          <w:top w:val="single" w:sz="4" w:space="1" w:color="auto"/>
          <w:left w:val="single" w:sz="4" w:space="4" w:color="auto"/>
          <w:bottom w:val="single" w:sz="4" w:space="1" w:color="auto"/>
          <w:right w:val="single" w:sz="4" w:space="4" w:color="auto"/>
        </w:pBdr>
        <w:rPr>
          <w:rFonts w:eastAsia="Arial" w:cs="Arial"/>
          <w:caps/>
        </w:rPr>
      </w:pPr>
    </w:p>
    <w:p w14:paraId="45E616C3" w14:textId="77777777" w:rsidR="00356CE5" w:rsidRDefault="00356CE5" w:rsidP="00356CE5">
      <w:pPr>
        <w:pBdr>
          <w:top w:val="single" w:sz="4" w:space="1" w:color="auto"/>
          <w:left w:val="single" w:sz="4" w:space="4" w:color="auto"/>
          <w:bottom w:val="single" w:sz="4" w:space="1" w:color="auto"/>
          <w:right w:val="single" w:sz="4" w:space="4" w:color="auto"/>
        </w:pBdr>
        <w:rPr>
          <w:rFonts w:eastAsia="Arial" w:cs="Arial"/>
        </w:rPr>
      </w:pPr>
      <w:r w:rsidRPr="56C29DB4">
        <w:rPr>
          <w:rFonts w:eastAsia="Arial" w:cs="Arial"/>
          <w:caps/>
        </w:rPr>
        <w:t>APN:___________________ APPLICANT NAME:________________________________________</w:t>
      </w:r>
    </w:p>
    <w:p w14:paraId="27040D4F" w14:textId="77777777" w:rsidR="00356CE5" w:rsidRPr="00742EE4" w:rsidRDefault="00356CE5" w:rsidP="00356CE5"/>
    <w:p w14:paraId="617F5AB3" w14:textId="77777777" w:rsidR="00356CE5" w:rsidRPr="00CB5ECF" w:rsidRDefault="00356CE5" w:rsidP="00356CE5">
      <w:pPr>
        <w:pStyle w:val="Heading2"/>
        <w:numPr>
          <w:ilvl w:val="0"/>
          <w:numId w:val="2"/>
        </w:numPr>
        <w:spacing w:line="240" w:lineRule="auto"/>
        <w:jc w:val="left"/>
        <w:rPr>
          <w:rFonts w:ascii="Arial" w:hAnsi="Arial" w:cs="Arial"/>
          <w:szCs w:val="24"/>
        </w:rPr>
      </w:pPr>
      <w:r w:rsidRPr="00742EE4">
        <w:rPr>
          <w:rFonts w:ascii="Arial" w:hAnsi="Arial" w:cs="Arial"/>
          <w:szCs w:val="24"/>
        </w:rPr>
        <w:t>ELECTRIFICATION</w:t>
      </w:r>
      <w:r>
        <w:rPr>
          <w:rFonts w:ascii="Arial" w:hAnsi="Arial" w:cs="Arial"/>
          <w:szCs w:val="24"/>
        </w:rPr>
        <w:t xml:space="preserve"> </w:t>
      </w:r>
      <w:r>
        <w:rPr>
          <w:rStyle w:val="normaltextrun"/>
          <w:rFonts w:ascii="Calibri Light" w:hAnsi="Calibri Light" w:cs="Calibri Light"/>
          <w:caps w:val="0"/>
          <w:color w:val="0070C0"/>
          <w:bdr w:val="none" w:sz="0" w:space="0" w:color="auto" w:frame="1"/>
        </w:rPr>
        <w:t>[modify as needed]</w:t>
      </w:r>
    </w:p>
    <w:p w14:paraId="6DC77E69" w14:textId="77777777" w:rsidR="00356CE5" w:rsidRPr="00C538A4" w:rsidRDefault="00356CE5" w:rsidP="00356CE5">
      <w:pPr>
        <w:ind w:left="360"/>
        <w:rPr>
          <w:rFonts w:cs="Arial"/>
        </w:rPr>
      </w:pPr>
      <w:r w:rsidRPr="00C538A4">
        <w:rPr>
          <w:rFonts w:cs="Arial"/>
        </w:rPr>
        <w:t>Check all</w:t>
      </w:r>
    </w:p>
    <w:p w14:paraId="194965E0" w14:textId="77777777" w:rsidR="00356CE5" w:rsidRPr="00C538A4" w:rsidRDefault="00356CE5" w:rsidP="00356CE5">
      <w:pPr>
        <w:pStyle w:val="CheckBoxL2"/>
        <w:rPr>
          <w:bCs/>
        </w:rPr>
      </w:pPr>
      <w:r w:rsidRPr="00C538A4">
        <w:t xml:space="preserve">All-Electric </w:t>
      </w:r>
    </w:p>
    <w:p w14:paraId="2FD61339" w14:textId="77777777" w:rsidR="00356CE5" w:rsidRPr="00C538A4" w:rsidRDefault="00356CE5" w:rsidP="00356CE5">
      <w:pPr>
        <w:pStyle w:val="CheckBoxL3"/>
      </w:pPr>
      <w:r w:rsidRPr="00C538A4">
        <w:t xml:space="preserve">No natural gas or propane </w:t>
      </w:r>
      <w:r>
        <w:t>appliances or equipment</w:t>
      </w:r>
    </w:p>
    <w:p w14:paraId="42AC4B2C" w14:textId="77777777" w:rsidR="00356CE5" w:rsidRDefault="00356CE5" w:rsidP="00356CE5">
      <w:pPr>
        <w:pStyle w:val="CheckBoxL3"/>
      </w:pPr>
      <w:r w:rsidRPr="00C538A4">
        <w:t>No gas meters or propane infrastructure in the building or within the property lines</w:t>
      </w:r>
    </w:p>
    <w:p w14:paraId="66CCAC2D" w14:textId="77777777" w:rsidR="00356CE5" w:rsidRPr="00CB5ECF" w:rsidRDefault="00356CE5" w:rsidP="00356CE5">
      <w:pPr>
        <w:pStyle w:val="CheckBoxL2"/>
        <w:rPr>
          <w:bCs/>
        </w:rPr>
      </w:pPr>
      <w:r>
        <w:t xml:space="preserve">A solar photovoltaic system of a capacity of at least </w:t>
      </w:r>
      <w:r w:rsidRPr="004D1260">
        <w:rPr>
          <w:rStyle w:val="InstructionsChar"/>
        </w:rPr>
        <w:t>XX</w:t>
      </w:r>
      <w:r>
        <w:t xml:space="preserve"> kW(DC)</w:t>
      </w:r>
    </w:p>
    <w:p w14:paraId="54F62857" w14:textId="77777777" w:rsidR="00356CE5" w:rsidRPr="00742EE4" w:rsidRDefault="00356CE5" w:rsidP="00356CE5">
      <w:pPr>
        <w:pStyle w:val="CheckBoxL2"/>
        <w:numPr>
          <w:ilvl w:val="0"/>
          <w:numId w:val="0"/>
        </w:numPr>
      </w:pPr>
    </w:p>
    <w:p w14:paraId="02768453" w14:textId="77777777" w:rsidR="00356CE5" w:rsidRDefault="00356CE5" w:rsidP="00356CE5">
      <w:pPr>
        <w:pStyle w:val="Heading2"/>
        <w:numPr>
          <w:ilvl w:val="0"/>
          <w:numId w:val="2"/>
        </w:numPr>
        <w:spacing w:line="240" w:lineRule="auto"/>
        <w:jc w:val="left"/>
        <w:rPr>
          <w:rFonts w:ascii="Arial" w:hAnsi="Arial" w:cs="Arial"/>
          <w:szCs w:val="24"/>
        </w:rPr>
      </w:pPr>
      <w:r>
        <w:rPr>
          <w:rFonts w:ascii="Arial" w:hAnsi="Arial" w:cs="Arial"/>
          <w:szCs w:val="24"/>
        </w:rPr>
        <w:t>ENERGY EFFICIENCY</w:t>
      </w:r>
    </w:p>
    <w:p w14:paraId="17BF1B27" w14:textId="77777777" w:rsidR="00356CE5" w:rsidRPr="00C538A4" w:rsidRDefault="00356CE5" w:rsidP="00356CE5">
      <w:pPr>
        <w:pStyle w:val="CheckBoxL1"/>
      </w:pPr>
      <w:r w:rsidRPr="00C538A4">
        <w:t xml:space="preserve">Compliance with energy efficiency standards required </w:t>
      </w:r>
      <w:r>
        <w:t>under</w:t>
      </w:r>
      <w:r w:rsidRPr="00C538A4">
        <w:t xml:space="preserve"> the State</w:t>
      </w:r>
      <w:r>
        <w:t xml:space="preserve"> Energy Code</w:t>
      </w:r>
    </w:p>
    <w:p w14:paraId="19816716" w14:textId="77777777" w:rsidR="00356CE5" w:rsidRDefault="00356CE5" w:rsidP="00356CE5">
      <w:pPr>
        <w:pStyle w:val="Heading2"/>
        <w:spacing w:line="240" w:lineRule="auto"/>
        <w:jc w:val="left"/>
        <w:rPr>
          <w:rFonts w:ascii="Arial" w:hAnsi="Arial" w:cs="Arial"/>
          <w:szCs w:val="24"/>
        </w:rPr>
      </w:pPr>
    </w:p>
    <w:p w14:paraId="145C7F27" w14:textId="77777777" w:rsidR="00356CE5" w:rsidRPr="00742EE4" w:rsidRDefault="00356CE5" w:rsidP="00356CE5">
      <w:pPr>
        <w:pStyle w:val="Heading2"/>
        <w:numPr>
          <w:ilvl w:val="0"/>
          <w:numId w:val="2"/>
        </w:numPr>
        <w:spacing w:line="240" w:lineRule="auto"/>
        <w:jc w:val="left"/>
        <w:rPr>
          <w:rFonts w:ascii="Arial" w:hAnsi="Arial" w:cs="Arial"/>
          <w:szCs w:val="24"/>
        </w:rPr>
      </w:pPr>
      <w:r w:rsidRPr="00742EE4">
        <w:rPr>
          <w:rFonts w:ascii="Arial" w:hAnsi="Arial" w:cs="Arial"/>
          <w:szCs w:val="24"/>
        </w:rPr>
        <w:t>Green Building</w:t>
      </w:r>
    </w:p>
    <w:p w14:paraId="3B86AB92" w14:textId="77777777" w:rsidR="00356CE5" w:rsidRDefault="00356CE5" w:rsidP="00356CE5">
      <w:pPr>
        <w:pStyle w:val="CheckBoxL1"/>
      </w:pPr>
      <w:r w:rsidRPr="00742EE4">
        <w:t>The permit application includes a completed CALGreen checklist</w:t>
      </w:r>
      <w:r>
        <w:t xml:space="preserve"> </w:t>
      </w:r>
      <w:r w:rsidRPr="0020608B">
        <w:rPr>
          <w:rStyle w:val="InstructionsChar"/>
        </w:rPr>
        <w:t>[add hyperlink]</w:t>
      </w:r>
    </w:p>
    <w:p w14:paraId="3870E6EB" w14:textId="77777777" w:rsidR="00356CE5" w:rsidRPr="0068473A" w:rsidRDefault="00356CE5" w:rsidP="00356CE5"/>
    <w:p w14:paraId="5E5787E8" w14:textId="77777777" w:rsidR="00356CE5" w:rsidRDefault="00356CE5" w:rsidP="00356CE5">
      <w:pPr>
        <w:pStyle w:val="Heading2"/>
        <w:numPr>
          <w:ilvl w:val="0"/>
          <w:numId w:val="2"/>
        </w:numPr>
        <w:spacing w:line="240" w:lineRule="auto"/>
        <w:jc w:val="left"/>
        <w:rPr>
          <w:rFonts w:ascii="Arial" w:hAnsi="Arial" w:cs="Arial"/>
          <w:szCs w:val="24"/>
        </w:rPr>
      </w:pPr>
      <w:r w:rsidRPr="00742EE4">
        <w:rPr>
          <w:rFonts w:ascii="Arial" w:hAnsi="Arial" w:cs="Arial"/>
          <w:szCs w:val="24"/>
        </w:rPr>
        <w:t>Electric Vehicle (EV) Charging</w:t>
      </w:r>
    </w:p>
    <w:p w14:paraId="5F05B482" w14:textId="77777777" w:rsidR="00356CE5" w:rsidRDefault="00356CE5" w:rsidP="00356CE5">
      <w:pPr>
        <w:ind w:left="360"/>
      </w:pPr>
      <w:r>
        <w:t xml:space="preserve">Enter the required and proposed number of EV spaces in Table 1 below.  Refer to Tables 2 and 3 for the requirements. </w:t>
      </w:r>
    </w:p>
    <w:p w14:paraId="78EAC846" w14:textId="77777777" w:rsidR="00356CE5" w:rsidRDefault="00356CE5" w:rsidP="00356CE5">
      <w:pPr>
        <w:ind w:left="720"/>
        <w:rPr>
          <w:b/>
          <w:bCs/>
        </w:rPr>
      </w:pPr>
      <w:r w:rsidRPr="5CBE696B">
        <w:rPr>
          <w:b/>
          <w:bCs/>
        </w:rPr>
        <w:t>Table 1: EV Parking Spaces</w:t>
      </w:r>
    </w:p>
    <w:tbl>
      <w:tblPr>
        <w:tblW w:w="10650" w:type="dxa"/>
        <w:tblInd w:w="-38" w:type="dxa"/>
        <w:tblLayout w:type="fixed"/>
        <w:tblLook w:val="0000" w:firstRow="0" w:lastRow="0" w:firstColumn="0" w:lastColumn="0" w:noHBand="0" w:noVBand="0"/>
      </w:tblPr>
      <w:tblGrid>
        <w:gridCol w:w="680"/>
        <w:gridCol w:w="3490"/>
        <w:gridCol w:w="1440"/>
        <w:gridCol w:w="1620"/>
        <w:gridCol w:w="1440"/>
        <w:gridCol w:w="990"/>
        <w:gridCol w:w="990"/>
      </w:tblGrid>
      <w:tr w:rsidR="00356CE5" w14:paraId="43A1FD19" w14:textId="77777777" w:rsidTr="00083EB3">
        <w:trPr>
          <w:trHeight w:val="584"/>
        </w:trPr>
        <w:tc>
          <w:tcPr>
            <w:tcW w:w="680" w:type="dxa"/>
            <w:vMerge w:val="restart"/>
            <w:tcBorders>
              <w:top w:val="single" w:sz="6" w:space="0" w:color="auto"/>
              <w:left w:val="single" w:sz="6" w:space="0" w:color="auto"/>
              <w:right w:val="single" w:sz="6" w:space="0" w:color="auto"/>
            </w:tcBorders>
            <w:shd w:val="solid" w:color="8DB3E2" w:themeColor="text2" w:themeTint="66" w:fill="auto"/>
          </w:tcPr>
          <w:p w14:paraId="62121898" w14:textId="77777777" w:rsidR="00356CE5" w:rsidRPr="001038C0" w:rsidRDefault="00356CE5" w:rsidP="00083EB3">
            <w:pPr>
              <w:autoSpaceDE w:val="0"/>
              <w:autoSpaceDN w:val="0"/>
              <w:adjustRightInd w:val="0"/>
              <w:spacing w:line="240" w:lineRule="auto"/>
              <w:jc w:val="right"/>
              <w:rPr>
                <w:rFonts w:ascii="Calibri" w:hAnsi="Calibri" w:cs="Calibri"/>
                <w:color w:val="FFFFFF" w:themeColor="background1"/>
                <w:szCs w:val="24"/>
              </w:rPr>
            </w:pPr>
          </w:p>
        </w:tc>
        <w:tc>
          <w:tcPr>
            <w:tcW w:w="3490" w:type="dxa"/>
            <w:vMerge w:val="restart"/>
            <w:tcBorders>
              <w:top w:val="single" w:sz="6" w:space="0" w:color="auto"/>
              <w:left w:val="single" w:sz="6" w:space="0" w:color="auto"/>
              <w:right w:val="single" w:sz="6" w:space="0" w:color="auto"/>
            </w:tcBorders>
            <w:shd w:val="solid" w:color="8DB3E2" w:themeColor="text2" w:themeTint="66" w:fill="auto"/>
            <w:vAlign w:val="center"/>
          </w:tcPr>
          <w:p w14:paraId="6B466019" w14:textId="77777777" w:rsidR="00356CE5" w:rsidRPr="001038C0" w:rsidRDefault="00356CE5" w:rsidP="00083EB3">
            <w:pPr>
              <w:autoSpaceDE w:val="0"/>
              <w:autoSpaceDN w:val="0"/>
              <w:adjustRightInd w:val="0"/>
              <w:spacing w:line="240" w:lineRule="auto"/>
              <w:rPr>
                <w:rFonts w:ascii="Calibri" w:hAnsi="Calibri" w:cs="Calibri"/>
                <w:color w:val="FFFFFF" w:themeColor="background1"/>
                <w:szCs w:val="24"/>
              </w:rPr>
            </w:pPr>
            <w:r w:rsidRPr="001038C0">
              <w:rPr>
                <w:rFonts w:ascii="Calibri" w:hAnsi="Calibri" w:cs="Calibri"/>
                <w:color w:val="FFFFFF" w:themeColor="background1"/>
                <w:szCs w:val="24"/>
              </w:rPr>
              <w:t>Measure</w:t>
            </w:r>
          </w:p>
        </w:tc>
        <w:tc>
          <w:tcPr>
            <w:tcW w:w="1440" w:type="dxa"/>
            <w:vMerge w:val="restart"/>
            <w:tcBorders>
              <w:top w:val="single" w:sz="6" w:space="0" w:color="auto"/>
              <w:left w:val="single" w:sz="6" w:space="0" w:color="auto"/>
              <w:right w:val="single" w:sz="6" w:space="0" w:color="auto"/>
            </w:tcBorders>
            <w:shd w:val="solid" w:color="8DB3E2" w:themeColor="text2" w:themeTint="66" w:fill="auto"/>
            <w:vAlign w:val="center"/>
          </w:tcPr>
          <w:p w14:paraId="05E199F8" w14:textId="77777777" w:rsidR="00356CE5" w:rsidRPr="001038C0" w:rsidRDefault="00356CE5" w:rsidP="00083EB3">
            <w:pPr>
              <w:autoSpaceDE w:val="0"/>
              <w:autoSpaceDN w:val="0"/>
              <w:adjustRightInd w:val="0"/>
              <w:spacing w:line="240" w:lineRule="auto"/>
              <w:jc w:val="center"/>
              <w:rPr>
                <w:rFonts w:ascii="Calibri" w:hAnsi="Calibri" w:cs="Calibri"/>
                <w:color w:val="FFFFFF" w:themeColor="background1"/>
                <w:szCs w:val="24"/>
              </w:rPr>
            </w:pPr>
            <w:r w:rsidRPr="001038C0">
              <w:rPr>
                <w:rFonts w:ascii="Calibri" w:hAnsi="Calibri" w:cs="Calibri"/>
                <w:color w:val="FFFFFF" w:themeColor="background1"/>
                <w:szCs w:val="24"/>
              </w:rPr>
              <w:t>Total Spaces (EV and non-EV)</w:t>
            </w:r>
          </w:p>
        </w:tc>
        <w:tc>
          <w:tcPr>
            <w:tcW w:w="1620" w:type="dxa"/>
            <w:vMerge w:val="restart"/>
            <w:tcBorders>
              <w:top w:val="single" w:sz="6" w:space="0" w:color="auto"/>
              <w:left w:val="single" w:sz="6" w:space="0" w:color="auto"/>
              <w:right w:val="single" w:sz="6" w:space="0" w:color="auto"/>
            </w:tcBorders>
            <w:shd w:val="solid" w:color="8DB3E2" w:themeColor="text2" w:themeTint="66" w:fill="auto"/>
            <w:vAlign w:val="center"/>
          </w:tcPr>
          <w:p w14:paraId="3ADC6E60" w14:textId="77777777" w:rsidR="00356CE5" w:rsidRPr="001038C0" w:rsidRDefault="00356CE5" w:rsidP="00083EB3">
            <w:pPr>
              <w:autoSpaceDE w:val="0"/>
              <w:autoSpaceDN w:val="0"/>
              <w:adjustRightInd w:val="0"/>
              <w:spacing w:line="240" w:lineRule="auto"/>
              <w:jc w:val="center"/>
              <w:rPr>
                <w:rFonts w:ascii="Calibri" w:hAnsi="Calibri" w:cs="Calibri"/>
                <w:color w:val="FFFFFF" w:themeColor="background1"/>
                <w:szCs w:val="24"/>
              </w:rPr>
            </w:pPr>
            <w:r w:rsidRPr="001038C0">
              <w:rPr>
                <w:rFonts w:ascii="Calibri" w:hAnsi="Calibri" w:cs="Calibri"/>
                <w:color w:val="FFFFFF" w:themeColor="background1"/>
                <w:szCs w:val="24"/>
              </w:rPr>
              <w:t>Required EV Spaces (see tables)</w:t>
            </w:r>
          </w:p>
        </w:tc>
        <w:tc>
          <w:tcPr>
            <w:tcW w:w="1440" w:type="dxa"/>
            <w:vMerge w:val="restart"/>
            <w:tcBorders>
              <w:top w:val="single" w:sz="6" w:space="0" w:color="auto"/>
              <w:left w:val="single" w:sz="6" w:space="0" w:color="auto"/>
              <w:right w:val="single" w:sz="6" w:space="0" w:color="auto"/>
            </w:tcBorders>
            <w:shd w:val="solid" w:color="8DB3E2" w:themeColor="text2" w:themeTint="66" w:fill="auto"/>
            <w:vAlign w:val="center"/>
          </w:tcPr>
          <w:p w14:paraId="358323F4" w14:textId="77777777" w:rsidR="00356CE5" w:rsidRPr="001038C0" w:rsidRDefault="00356CE5" w:rsidP="00083EB3">
            <w:pPr>
              <w:autoSpaceDE w:val="0"/>
              <w:autoSpaceDN w:val="0"/>
              <w:adjustRightInd w:val="0"/>
              <w:spacing w:line="240" w:lineRule="auto"/>
              <w:jc w:val="center"/>
              <w:rPr>
                <w:rFonts w:ascii="Calibri" w:hAnsi="Calibri" w:cs="Calibri"/>
                <w:color w:val="FFFFFF" w:themeColor="background1"/>
                <w:szCs w:val="24"/>
              </w:rPr>
            </w:pPr>
            <w:r w:rsidRPr="001038C0">
              <w:rPr>
                <w:rFonts w:ascii="Calibri" w:hAnsi="Calibri" w:cs="Calibri"/>
                <w:color w:val="FFFFFF" w:themeColor="background1"/>
                <w:szCs w:val="24"/>
              </w:rPr>
              <w:t>Proposed EV Spaces</w:t>
            </w:r>
          </w:p>
        </w:tc>
        <w:tc>
          <w:tcPr>
            <w:tcW w:w="1980" w:type="dxa"/>
            <w:gridSpan w:val="2"/>
            <w:tcBorders>
              <w:top w:val="single" w:sz="6" w:space="0" w:color="auto"/>
              <w:left w:val="single" w:sz="6" w:space="0" w:color="auto"/>
              <w:bottom w:val="single" w:sz="6" w:space="0" w:color="auto"/>
              <w:right w:val="single" w:sz="6" w:space="0" w:color="auto"/>
            </w:tcBorders>
            <w:shd w:val="solid" w:color="8DB3E2" w:themeColor="text2" w:themeTint="66" w:fill="auto"/>
            <w:vAlign w:val="center"/>
          </w:tcPr>
          <w:p w14:paraId="030721A2" w14:textId="77777777" w:rsidR="00356CE5" w:rsidRDefault="00356CE5" w:rsidP="00083EB3">
            <w:pPr>
              <w:autoSpaceDE w:val="0"/>
              <w:autoSpaceDN w:val="0"/>
              <w:adjustRightInd w:val="0"/>
              <w:spacing w:line="240" w:lineRule="auto"/>
              <w:jc w:val="center"/>
              <w:rPr>
                <w:rFonts w:ascii="Calibri" w:hAnsi="Calibri" w:cs="Calibri"/>
                <w:color w:val="FFFFFF" w:themeColor="background1"/>
                <w:szCs w:val="24"/>
              </w:rPr>
            </w:pPr>
            <w:r>
              <w:rPr>
                <w:rFonts w:ascii="Calibri" w:hAnsi="Calibri" w:cs="Calibri"/>
                <w:color w:val="FFFFFF" w:themeColor="background1"/>
                <w:szCs w:val="24"/>
              </w:rPr>
              <w:t>Capacity</w:t>
            </w:r>
          </w:p>
        </w:tc>
      </w:tr>
      <w:tr w:rsidR="00356CE5" w14:paraId="38EA0E4F" w14:textId="77777777" w:rsidTr="00083EB3">
        <w:trPr>
          <w:trHeight w:val="210"/>
        </w:trPr>
        <w:tc>
          <w:tcPr>
            <w:tcW w:w="680" w:type="dxa"/>
            <w:vMerge/>
            <w:tcBorders>
              <w:left w:val="single" w:sz="6" w:space="0" w:color="auto"/>
              <w:bottom w:val="single" w:sz="6" w:space="0" w:color="auto"/>
              <w:right w:val="single" w:sz="6" w:space="0" w:color="auto"/>
            </w:tcBorders>
            <w:shd w:val="solid" w:color="8DB3E2" w:themeColor="text2" w:themeTint="66" w:fill="auto"/>
          </w:tcPr>
          <w:p w14:paraId="3877793C" w14:textId="77777777" w:rsidR="00356CE5" w:rsidRPr="001038C0" w:rsidRDefault="00356CE5" w:rsidP="00083EB3">
            <w:pPr>
              <w:autoSpaceDE w:val="0"/>
              <w:autoSpaceDN w:val="0"/>
              <w:adjustRightInd w:val="0"/>
              <w:spacing w:line="240" w:lineRule="auto"/>
              <w:jc w:val="right"/>
              <w:rPr>
                <w:rFonts w:ascii="Calibri" w:hAnsi="Calibri" w:cs="Calibri"/>
                <w:color w:val="FFFFFF" w:themeColor="background1"/>
                <w:szCs w:val="24"/>
              </w:rPr>
            </w:pPr>
          </w:p>
        </w:tc>
        <w:tc>
          <w:tcPr>
            <w:tcW w:w="3490" w:type="dxa"/>
            <w:vMerge/>
            <w:tcBorders>
              <w:left w:val="single" w:sz="6" w:space="0" w:color="auto"/>
              <w:bottom w:val="single" w:sz="6" w:space="0" w:color="auto"/>
              <w:right w:val="single" w:sz="6" w:space="0" w:color="auto"/>
            </w:tcBorders>
            <w:shd w:val="solid" w:color="8DB3E2" w:themeColor="text2" w:themeTint="66" w:fill="auto"/>
            <w:vAlign w:val="center"/>
          </w:tcPr>
          <w:p w14:paraId="5A72B269" w14:textId="77777777" w:rsidR="00356CE5" w:rsidRPr="001038C0" w:rsidRDefault="00356CE5" w:rsidP="00083EB3">
            <w:pPr>
              <w:autoSpaceDE w:val="0"/>
              <w:autoSpaceDN w:val="0"/>
              <w:adjustRightInd w:val="0"/>
              <w:spacing w:line="240" w:lineRule="auto"/>
              <w:rPr>
                <w:rFonts w:ascii="Calibri" w:hAnsi="Calibri" w:cs="Calibri"/>
                <w:color w:val="FFFFFF" w:themeColor="background1"/>
                <w:szCs w:val="24"/>
              </w:rPr>
            </w:pPr>
          </w:p>
        </w:tc>
        <w:tc>
          <w:tcPr>
            <w:tcW w:w="1440" w:type="dxa"/>
            <w:vMerge/>
            <w:tcBorders>
              <w:left w:val="single" w:sz="6" w:space="0" w:color="auto"/>
              <w:bottom w:val="single" w:sz="6" w:space="0" w:color="auto"/>
              <w:right w:val="single" w:sz="6" w:space="0" w:color="auto"/>
            </w:tcBorders>
            <w:shd w:val="solid" w:color="8DB3E2" w:themeColor="text2" w:themeTint="66" w:fill="auto"/>
            <w:vAlign w:val="center"/>
          </w:tcPr>
          <w:p w14:paraId="7D334826" w14:textId="77777777" w:rsidR="00356CE5" w:rsidRPr="001038C0" w:rsidRDefault="00356CE5" w:rsidP="00083EB3">
            <w:pPr>
              <w:autoSpaceDE w:val="0"/>
              <w:autoSpaceDN w:val="0"/>
              <w:adjustRightInd w:val="0"/>
              <w:spacing w:line="240" w:lineRule="auto"/>
              <w:jc w:val="center"/>
              <w:rPr>
                <w:rFonts w:ascii="Calibri" w:hAnsi="Calibri" w:cs="Calibri"/>
                <w:color w:val="FFFFFF" w:themeColor="background1"/>
                <w:szCs w:val="24"/>
              </w:rPr>
            </w:pPr>
          </w:p>
        </w:tc>
        <w:tc>
          <w:tcPr>
            <w:tcW w:w="1620" w:type="dxa"/>
            <w:vMerge/>
            <w:tcBorders>
              <w:left w:val="single" w:sz="6" w:space="0" w:color="auto"/>
              <w:bottom w:val="single" w:sz="6" w:space="0" w:color="auto"/>
              <w:right w:val="single" w:sz="6" w:space="0" w:color="auto"/>
            </w:tcBorders>
            <w:shd w:val="solid" w:color="8DB3E2" w:themeColor="text2" w:themeTint="66" w:fill="auto"/>
            <w:vAlign w:val="center"/>
          </w:tcPr>
          <w:p w14:paraId="3363CA20" w14:textId="77777777" w:rsidR="00356CE5" w:rsidRPr="001038C0" w:rsidRDefault="00356CE5" w:rsidP="00083EB3">
            <w:pPr>
              <w:autoSpaceDE w:val="0"/>
              <w:autoSpaceDN w:val="0"/>
              <w:adjustRightInd w:val="0"/>
              <w:spacing w:line="240" w:lineRule="auto"/>
              <w:jc w:val="center"/>
              <w:rPr>
                <w:rFonts w:ascii="Calibri" w:hAnsi="Calibri" w:cs="Calibri"/>
                <w:color w:val="FFFFFF" w:themeColor="background1"/>
                <w:szCs w:val="24"/>
              </w:rPr>
            </w:pPr>
          </w:p>
        </w:tc>
        <w:tc>
          <w:tcPr>
            <w:tcW w:w="1440" w:type="dxa"/>
            <w:vMerge/>
            <w:tcBorders>
              <w:left w:val="single" w:sz="6" w:space="0" w:color="auto"/>
              <w:bottom w:val="single" w:sz="6" w:space="0" w:color="auto"/>
              <w:right w:val="single" w:sz="6" w:space="0" w:color="auto"/>
            </w:tcBorders>
            <w:shd w:val="solid" w:color="8DB3E2" w:themeColor="text2" w:themeTint="66" w:fill="auto"/>
            <w:vAlign w:val="center"/>
          </w:tcPr>
          <w:p w14:paraId="164DEBE5" w14:textId="77777777" w:rsidR="00356CE5" w:rsidRPr="001038C0" w:rsidRDefault="00356CE5" w:rsidP="00083EB3">
            <w:pPr>
              <w:autoSpaceDE w:val="0"/>
              <w:autoSpaceDN w:val="0"/>
              <w:adjustRightInd w:val="0"/>
              <w:spacing w:line="240" w:lineRule="auto"/>
              <w:jc w:val="center"/>
              <w:rPr>
                <w:rFonts w:ascii="Calibri" w:hAnsi="Calibri" w:cs="Calibri"/>
                <w:color w:val="FFFFFF" w:themeColor="background1"/>
                <w:szCs w:val="24"/>
              </w:rPr>
            </w:pPr>
          </w:p>
        </w:tc>
        <w:tc>
          <w:tcPr>
            <w:tcW w:w="99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465F617F" w14:textId="77777777" w:rsidR="00356CE5" w:rsidRDefault="00356CE5" w:rsidP="00083EB3">
            <w:pPr>
              <w:autoSpaceDE w:val="0"/>
              <w:autoSpaceDN w:val="0"/>
              <w:adjustRightInd w:val="0"/>
              <w:spacing w:line="240" w:lineRule="auto"/>
              <w:jc w:val="center"/>
              <w:rPr>
                <w:rFonts w:ascii="Calibri" w:hAnsi="Calibri" w:cs="Calibri"/>
                <w:color w:val="FFFFFF" w:themeColor="background1"/>
                <w:szCs w:val="24"/>
              </w:rPr>
            </w:pPr>
            <w:r>
              <w:rPr>
                <w:rFonts w:ascii="Calibri" w:hAnsi="Calibri" w:cs="Calibri"/>
                <w:color w:val="FFFFFF" w:themeColor="background1"/>
                <w:szCs w:val="24"/>
              </w:rPr>
              <w:t>Volts</w:t>
            </w:r>
          </w:p>
        </w:tc>
        <w:tc>
          <w:tcPr>
            <w:tcW w:w="990" w:type="dxa"/>
            <w:tcBorders>
              <w:left w:val="single" w:sz="6" w:space="0" w:color="auto"/>
              <w:bottom w:val="single" w:sz="6" w:space="0" w:color="auto"/>
              <w:right w:val="single" w:sz="6" w:space="0" w:color="auto"/>
            </w:tcBorders>
            <w:shd w:val="solid" w:color="8DB3E2" w:themeColor="text2" w:themeTint="66" w:fill="auto"/>
          </w:tcPr>
          <w:p w14:paraId="542C0C8B" w14:textId="77777777" w:rsidR="00356CE5" w:rsidRDefault="00356CE5" w:rsidP="00083EB3">
            <w:pPr>
              <w:autoSpaceDE w:val="0"/>
              <w:autoSpaceDN w:val="0"/>
              <w:adjustRightInd w:val="0"/>
              <w:spacing w:line="240" w:lineRule="auto"/>
              <w:jc w:val="center"/>
              <w:rPr>
                <w:rFonts w:ascii="Calibri" w:hAnsi="Calibri" w:cs="Calibri"/>
                <w:color w:val="FFFFFF" w:themeColor="background1"/>
                <w:szCs w:val="24"/>
              </w:rPr>
            </w:pPr>
            <w:r>
              <w:rPr>
                <w:rFonts w:ascii="Calibri" w:hAnsi="Calibri" w:cs="Calibri"/>
                <w:color w:val="FFFFFF" w:themeColor="background1"/>
                <w:szCs w:val="24"/>
              </w:rPr>
              <w:t>Amps</w:t>
            </w:r>
          </w:p>
        </w:tc>
      </w:tr>
      <w:tr w:rsidR="00356CE5" w14:paraId="39925D63" w14:textId="77777777" w:rsidTr="00083EB3">
        <w:trPr>
          <w:trHeight w:val="300"/>
        </w:trPr>
        <w:tc>
          <w:tcPr>
            <w:tcW w:w="4170" w:type="dxa"/>
            <w:gridSpan w:val="2"/>
            <w:tcBorders>
              <w:top w:val="single" w:sz="6" w:space="0" w:color="auto"/>
              <w:left w:val="single" w:sz="6" w:space="0" w:color="auto"/>
              <w:bottom w:val="single" w:sz="6" w:space="0" w:color="auto"/>
              <w:right w:val="single" w:sz="6" w:space="0" w:color="auto"/>
            </w:tcBorders>
            <w:shd w:val="solid" w:color="8DB3E2" w:themeColor="text2" w:themeTint="66" w:fill="auto"/>
          </w:tcPr>
          <w:p w14:paraId="0633B010" w14:textId="77777777" w:rsidR="00356CE5" w:rsidRPr="001038C0" w:rsidRDefault="00356CE5" w:rsidP="00083EB3">
            <w:pPr>
              <w:autoSpaceDE w:val="0"/>
              <w:autoSpaceDN w:val="0"/>
              <w:adjustRightInd w:val="0"/>
              <w:spacing w:line="240" w:lineRule="auto"/>
              <w:rPr>
                <w:rFonts w:ascii="Calibri" w:hAnsi="Calibri" w:cs="Calibri"/>
                <w:color w:val="FFFFFF" w:themeColor="background1"/>
                <w:szCs w:val="24"/>
              </w:rPr>
            </w:pPr>
            <w:r w:rsidRPr="001038C0">
              <w:rPr>
                <w:rFonts w:ascii="Calibri" w:hAnsi="Calibri" w:cs="Calibri"/>
                <w:color w:val="FFFFFF" w:themeColor="background1"/>
                <w:szCs w:val="24"/>
              </w:rPr>
              <w:t>Parking Spaces</w:t>
            </w:r>
          </w:p>
        </w:tc>
        <w:tc>
          <w:tcPr>
            <w:tcW w:w="144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07F6149B" w14:textId="77777777" w:rsidR="00356CE5" w:rsidRPr="001038C0" w:rsidRDefault="00356CE5" w:rsidP="00083EB3">
            <w:pPr>
              <w:autoSpaceDE w:val="0"/>
              <w:autoSpaceDN w:val="0"/>
              <w:adjustRightInd w:val="0"/>
              <w:spacing w:line="240" w:lineRule="auto"/>
              <w:jc w:val="right"/>
              <w:rPr>
                <w:rFonts w:ascii="Calibri" w:hAnsi="Calibri" w:cs="Calibri"/>
                <w:color w:val="FFFFFF" w:themeColor="background1"/>
                <w:szCs w:val="24"/>
              </w:rPr>
            </w:pPr>
          </w:p>
        </w:tc>
        <w:tc>
          <w:tcPr>
            <w:tcW w:w="162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06813A08" w14:textId="77777777" w:rsidR="00356CE5" w:rsidRPr="001038C0" w:rsidRDefault="00356CE5" w:rsidP="00083EB3">
            <w:pPr>
              <w:autoSpaceDE w:val="0"/>
              <w:autoSpaceDN w:val="0"/>
              <w:adjustRightInd w:val="0"/>
              <w:spacing w:line="240" w:lineRule="auto"/>
              <w:jc w:val="center"/>
              <w:rPr>
                <w:rFonts w:ascii="Calibri" w:hAnsi="Calibri" w:cs="Calibri"/>
                <w:color w:val="FFFFFF" w:themeColor="background1"/>
                <w:szCs w:val="24"/>
              </w:rPr>
            </w:pPr>
          </w:p>
        </w:tc>
        <w:tc>
          <w:tcPr>
            <w:tcW w:w="144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269BEF78" w14:textId="77777777" w:rsidR="00356CE5" w:rsidRPr="001038C0" w:rsidRDefault="00356CE5" w:rsidP="00083EB3">
            <w:pPr>
              <w:autoSpaceDE w:val="0"/>
              <w:autoSpaceDN w:val="0"/>
              <w:adjustRightInd w:val="0"/>
              <w:spacing w:line="240" w:lineRule="auto"/>
              <w:jc w:val="center"/>
              <w:rPr>
                <w:rFonts w:ascii="Calibri" w:hAnsi="Calibri" w:cs="Calibri"/>
                <w:color w:val="FFFFFF" w:themeColor="background1"/>
                <w:szCs w:val="24"/>
              </w:rPr>
            </w:pPr>
          </w:p>
        </w:tc>
        <w:tc>
          <w:tcPr>
            <w:tcW w:w="99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473E88AA" w14:textId="77777777" w:rsidR="00356CE5" w:rsidRPr="001038C0" w:rsidRDefault="00356CE5" w:rsidP="00083EB3">
            <w:pPr>
              <w:autoSpaceDE w:val="0"/>
              <w:autoSpaceDN w:val="0"/>
              <w:adjustRightInd w:val="0"/>
              <w:spacing w:line="240" w:lineRule="auto"/>
              <w:jc w:val="center"/>
              <w:rPr>
                <w:rFonts w:ascii="Calibri" w:hAnsi="Calibri" w:cs="Calibri"/>
                <w:color w:val="FFFFFF" w:themeColor="background1"/>
                <w:szCs w:val="24"/>
              </w:rPr>
            </w:pPr>
          </w:p>
        </w:tc>
        <w:tc>
          <w:tcPr>
            <w:tcW w:w="99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450DB2D5" w14:textId="77777777" w:rsidR="00356CE5" w:rsidRPr="001038C0" w:rsidRDefault="00356CE5" w:rsidP="00083EB3">
            <w:pPr>
              <w:autoSpaceDE w:val="0"/>
              <w:autoSpaceDN w:val="0"/>
              <w:adjustRightInd w:val="0"/>
              <w:spacing w:line="240" w:lineRule="auto"/>
              <w:jc w:val="center"/>
              <w:rPr>
                <w:rFonts w:ascii="Calibri" w:hAnsi="Calibri" w:cs="Calibri"/>
                <w:color w:val="FFFFFF" w:themeColor="background1"/>
                <w:szCs w:val="24"/>
              </w:rPr>
            </w:pPr>
          </w:p>
        </w:tc>
      </w:tr>
      <w:tr w:rsidR="00356CE5" w14:paraId="7D1452C2" w14:textId="77777777" w:rsidTr="00083EB3">
        <w:trPr>
          <w:trHeight w:val="300"/>
        </w:trPr>
        <w:tc>
          <w:tcPr>
            <w:tcW w:w="680" w:type="dxa"/>
            <w:vMerge w:val="restart"/>
            <w:tcBorders>
              <w:top w:val="single" w:sz="6" w:space="0" w:color="auto"/>
              <w:left w:val="single" w:sz="6" w:space="0" w:color="auto"/>
              <w:right w:val="single" w:sz="6" w:space="0" w:color="auto"/>
            </w:tcBorders>
          </w:tcPr>
          <w:p w14:paraId="3F1567CC"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3490" w:type="dxa"/>
            <w:tcBorders>
              <w:top w:val="single" w:sz="6" w:space="0" w:color="auto"/>
              <w:left w:val="single" w:sz="6" w:space="0" w:color="auto"/>
              <w:bottom w:val="single" w:sz="6" w:space="0" w:color="auto"/>
              <w:right w:val="single" w:sz="6" w:space="0" w:color="auto"/>
            </w:tcBorders>
          </w:tcPr>
          <w:p w14:paraId="333BC5DE"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Level 1 EV Ready</w:t>
            </w:r>
          </w:p>
        </w:tc>
        <w:tc>
          <w:tcPr>
            <w:tcW w:w="1440" w:type="dxa"/>
            <w:tcBorders>
              <w:top w:val="single" w:sz="6" w:space="0" w:color="auto"/>
              <w:left w:val="single" w:sz="6" w:space="0" w:color="auto"/>
              <w:bottom w:val="nil"/>
              <w:right w:val="single" w:sz="6" w:space="0" w:color="auto"/>
            </w:tcBorders>
          </w:tcPr>
          <w:p w14:paraId="17229770"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620" w:type="dxa"/>
            <w:tcBorders>
              <w:top w:val="single" w:sz="6" w:space="0" w:color="auto"/>
              <w:left w:val="single" w:sz="6" w:space="0" w:color="auto"/>
              <w:bottom w:val="single" w:sz="6" w:space="0" w:color="auto"/>
              <w:right w:val="single" w:sz="6" w:space="0" w:color="auto"/>
            </w:tcBorders>
          </w:tcPr>
          <w:p w14:paraId="25186999"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3497D81E"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single" w:sz="6" w:space="0" w:color="auto"/>
              <w:right w:val="single" w:sz="6" w:space="0" w:color="auto"/>
            </w:tcBorders>
          </w:tcPr>
          <w:p w14:paraId="404ABFF4"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single" w:sz="6" w:space="0" w:color="auto"/>
              <w:right w:val="single" w:sz="6" w:space="0" w:color="auto"/>
            </w:tcBorders>
          </w:tcPr>
          <w:p w14:paraId="0EB2D14E"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r>
      <w:tr w:rsidR="00356CE5" w14:paraId="7DC06DFA" w14:textId="77777777" w:rsidTr="00083EB3">
        <w:trPr>
          <w:trHeight w:val="300"/>
        </w:trPr>
        <w:tc>
          <w:tcPr>
            <w:tcW w:w="680" w:type="dxa"/>
            <w:vMerge/>
            <w:tcBorders>
              <w:left w:val="single" w:sz="6" w:space="0" w:color="auto"/>
              <w:right w:val="single" w:sz="6" w:space="0" w:color="auto"/>
            </w:tcBorders>
          </w:tcPr>
          <w:p w14:paraId="0FB7C9E0"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3490" w:type="dxa"/>
            <w:tcBorders>
              <w:top w:val="single" w:sz="6" w:space="0" w:color="auto"/>
              <w:left w:val="single" w:sz="6" w:space="0" w:color="auto"/>
              <w:bottom w:val="nil"/>
              <w:right w:val="single" w:sz="6" w:space="0" w:color="auto"/>
            </w:tcBorders>
          </w:tcPr>
          <w:p w14:paraId="18C85159"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Level 2 EV Receptacle</w:t>
            </w:r>
          </w:p>
        </w:tc>
        <w:tc>
          <w:tcPr>
            <w:tcW w:w="1440" w:type="dxa"/>
            <w:tcBorders>
              <w:top w:val="nil"/>
              <w:left w:val="single" w:sz="6" w:space="0" w:color="auto"/>
              <w:bottom w:val="nil"/>
              <w:right w:val="single" w:sz="6" w:space="0" w:color="auto"/>
            </w:tcBorders>
          </w:tcPr>
          <w:p w14:paraId="57E574EF"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620" w:type="dxa"/>
            <w:tcBorders>
              <w:top w:val="single" w:sz="6" w:space="0" w:color="auto"/>
              <w:left w:val="single" w:sz="6" w:space="0" w:color="auto"/>
              <w:bottom w:val="nil"/>
              <w:right w:val="single" w:sz="6" w:space="0" w:color="auto"/>
            </w:tcBorders>
          </w:tcPr>
          <w:p w14:paraId="18C3D81B"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nil"/>
              <w:right w:val="single" w:sz="6" w:space="0" w:color="auto"/>
            </w:tcBorders>
          </w:tcPr>
          <w:p w14:paraId="2C465123"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nil"/>
              <w:right w:val="single" w:sz="6" w:space="0" w:color="auto"/>
            </w:tcBorders>
          </w:tcPr>
          <w:p w14:paraId="20A37094"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nil"/>
              <w:right w:val="single" w:sz="6" w:space="0" w:color="auto"/>
            </w:tcBorders>
          </w:tcPr>
          <w:p w14:paraId="39228E78"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r>
      <w:tr w:rsidR="00356CE5" w14:paraId="65A1825B" w14:textId="77777777" w:rsidTr="00083EB3">
        <w:trPr>
          <w:trHeight w:val="300"/>
        </w:trPr>
        <w:tc>
          <w:tcPr>
            <w:tcW w:w="680" w:type="dxa"/>
            <w:vMerge/>
            <w:tcBorders>
              <w:left w:val="single" w:sz="6" w:space="0" w:color="auto"/>
              <w:right w:val="single" w:sz="6" w:space="0" w:color="auto"/>
            </w:tcBorders>
          </w:tcPr>
          <w:p w14:paraId="5A480E99"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3490" w:type="dxa"/>
            <w:tcBorders>
              <w:top w:val="single" w:sz="6" w:space="0" w:color="auto"/>
              <w:left w:val="single" w:sz="6" w:space="0" w:color="auto"/>
              <w:bottom w:val="nil"/>
              <w:right w:val="single" w:sz="6" w:space="0" w:color="auto"/>
            </w:tcBorders>
          </w:tcPr>
          <w:p w14:paraId="1964EA50"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Level 2 EV Ready</w:t>
            </w:r>
          </w:p>
        </w:tc>
        <w:tc>
          <w:tcPr>
            <w:tcW w:w="1440" w:type="dxa"/>
            <w:tcBorders>
              <w:top w:val="nil"/>
              <w:left w:val="single" w:sz="6" w:space="0" w:color="auto"/>
              <w:bottom w:val="nil"/>
              <w:right w:val="single" w:sz="6" w:space="0" w:color="auto"/>
            </w:tcBorders>
          </w:tcPr>
          <w:p w14:paraId="4F7DB3A9"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620" w:type="dxa"/>
            <w:tcBorders>
              <w:top w:val="single" w:sz="6" w:space="0" w:color="auto"/>
              <w:left w:val="single" w:sz="6" w:space="0" w:color="auto"/>
              <w:bottom w:val="nil"/>
              <w:right w:val="single" w:sz="6" w:space="0" w:color="auto"/>
            </w:tcBorders>
          </w:tcPr>
          <w:p w14:paraId="246247DE"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nil"/>
              <w:right w:val="single" w:sz="6" w:space="0" w:color="auto"/>
            </w:tcBorders>
          </w:tcPr>
          <w:p w14:paraId="696BD195"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nil"/>
              <w:right w:val="single" w:sz="6" w:space="0" w:color="auto"/>
            </w:tcBorders>
          </w:tcPr>
          <w:p w14:paraId="68543B56"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nil"/>
              <w:right w:val="single" w:sz="6" w:space="0" w:color="auto"/>
            </w:tcBorders>
          </w:tcPr>
          <w:p w14:paraId="027535E7"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r>
      <w:tr w:rsidR="00356CE5" w14:paraId="457E5927" w14:textId="77777777" w:rsidTr="00083EB3">
        <w:trPr>
          <w:trHeight w:val="300"/>
        </w:trPr>
        <w:tc>
          <w:tcPr>
            <w:tcW w:w="680" w:type="dxa"/>
            <w:vMerge/>
            <w:tcBorders>
              <w:left w:val="single" w:sz="6" w:space="0" w:color="auto"/>
              <w:right w:val="single" w:sz="6" w:space="0" w:color="auto"/>
            </w:tcBorders>
          </w:tcPr>
          <w:p w14:paraId="0012DA0C"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3490" w:type="dxa"/>
            <w:tcBorders>
              <w:top w:val="single" w:sz="6" w:space="0" w:color="auto"/>
              <w:left w:val="single" w:sz="6" w:space="0" w:color="auto"/>
              <w:bottom w:val="single" w:sz="6" w:space="0" w:color="auto"/>
              <w:right w:val="single" w:sz="6" w:space="0" w:color="auto"/>
            </w:tcBorders>
          </w:tcPr>
          <w:p w14:paraId="6E43A193"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EV Capable</w:t>
            </w:r>
          </w:p>
        </w:tc>
        <w:tc>
          <w:tcPr>
            <w:tcW w:w="1440" w:type="dxa"/>
            <w:tcBorders>
              <w:top w:val="nil"/>
              <w:left w:val="single" w:sz="6" w:space="0" w:color="auto"/>
              <w:bottom w:val="nil"/>
              <w:right w:val="single" w:sz="6" w:space="0" w:color="auto"/>
            </w:tcBorders>
          </w:tcPr>
          <w:p w14:paraId="339A6C7B"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620" w:type="dxa"/>
            <w:tcBorders>
              <w:top w:val="single" w:sz="6" w:space="0" w:color="auto"/>
              <w:left w:val="single" w:sz="6" w:space="0" w:color="auto"/>
              <w:bottom w:val="nil"/>
              <w:right w:val="single" w:sz="6" w:space="0" w:color="auto"/>
            </w:tcBorders>
          </w:tcPr>
          <w:p w14:paraId="46407756"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nil"/>
              <w:right w:val="single" w:sz="6" w:space="0" w:color="auto"/>
            </w:tcBorders>
          </w:tcPr>
          <w:p w14:paraId="322EF11D"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nil"/>
              <w:right w:val="single" w:sz="6" w:space="0" w:color="auto"/>
            </w:tcBorders>
          </w:tcPr>
          <w:p w14:paraId="4DE4BB54"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nil"/>
              <w:right w:val="single" w:sz="6" w:space="0" w:color="auto"/>
            </w:tcBorders>
          </w:tcPr>
          <w:p w14:paraId="5AF35E87"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r>
      <w:tr w:rsidR="00356CE5" w14:paraId="6D4922E1" w14:textId="77777777" w:rsidTr="00083EB3">
        <w:trPr>
          <w:trHeight w:val="300"/>
        </w:trPr>
        <w:tc>
          <w:tcPr>
            <w:tcW w:w="680" w:type="dxa"/>
            <w:vMerge/>
            <w:tcBorders>
              <w:left w:val="single" w:sz="6" w:space="0" w:color="auto"/>
              <w:right w:val="single" w:sz="6" w:space="0" w:color="auto"/>
            </w:tcBorders>
          </w:tcPr>
          <w:p w14:paraId="1B2F0D87"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3490" w:type="dxa"/>
            <w:tcBorders>
              <w:top w:val="single" w:sz="6" w:space="0" w:color="auto"/>
              <w:left w:val="single" w:sz="6" w:space="0" w:color="auto"/>
              <w:bottom w:val="nil"/>
              <w:right w:val="single" w:sz="6" w:space="0" w:color="auto"/>
            </w:tcBorders>
          </w:tcPr>
          <w:p w14:paraId="7726BE25"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EV Chargers</w:t>
            </w:r>
          </w:p>
        </w:tc>
        <w:tc>
          <w:tcPr>
            <w:tcW w:w="1440" w:type="dxa"/>
            <w:tcBorders>
              <w:top w:val="nil"/>
              <w:left w:val="single" w:sz="6" w:space="0" w:color="auto"/>
              <w:bottom w:val="nil"/>
              <w:right w:val="single" w:sz="6" w:space="0" w:color="auto"/>
            </w:tcBorders>
          </w:tcPr>
          <w:p w14:paraId="245983EF"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620" w:type="dxa"/>
            <w:tcBorders>
              <w:top w:val="single" w:sz="6" w:space="0" w:color="auto"/>
              <w:left w:val="single" w:sz="6" w:space="0" w:color="auto"/>
              <w:bottom w:val="nil"/>
              <w:right w:val="single" w:sz="6" w:space="0" w:color="auto"/>
            </w:tcBorders>
          </w:tcPr>
          <w:p w14:paraId="19273048"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nil"/>
              <w:right w:val="single" w:sz="6" w:space="0" w:color="auto"/>
            </w:tcBorders>
          </w:tcPr>
          <w:p w14:paraId="0F740670"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nil"/>
              <w:right w:val="single" w:sz="6" w:space="0" w:color="auto"/>
            </w:tcBorders>
          </w:tcPr>
          <w:p w14:paraId="7127A6B7"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nil"/>
              <w:right w:val="single" w:sz="6" w:space="0" w:color="auto"/>
            </w:tcBorders>
          </w:tcPr>
          <w:p w14:paraId="1933A4E2"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r>
      <w:tr w:rsidR="00356CE5" w14:paraId="664D763D" w14:textId="77777777" w:rsidTr="00083EB3">
        <w:trPr>
          <w:trHeight w:val="340"/>
        </w:trPr>
        <w:tc>
          <w:tcPr>
            <w:tcW w:w="680" w:type="dxa"/>
            <w:vMerge/>
            <w:tcBorders>
              <w:left w:val="single" w:sz="6" w:space="0" w:color="auto"/>
              <w:right w:val="single" w:sz="6" w:space="0" w:color="auto"/>
            </w:tcBorders>
          </w:tcPr>
          <w:p w14:paraId="29CBF518"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3490" w:type="dxa"/>
            <w:tcBorders>
              <w:top w:val="single" w:sz="6" w:space="0" w:color="auto"/>
              <w:left w:val="single" w:sz="6" w:space="0" w:color="auto"/>
              <w:bottom w:val="nil"/>
              <w:right w:val="single" w:sz="6" w:space="0" w:color="auto"/>
            </w:tcBorders>
          </w:tcPr>
          <w:p w14:paraId="10866E2B"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DC Fast Charger</w:t>
            </w:r>
          </w:p>
        </w:tc>
        <w:tc>
          <w:tcPr>
            <w:tcW w:w="1440" w:type="dxa"/>
            <w:tcBorders>
              <w:top w:val="nil"/>
              <w:left w:val="single" w:sz="6" w:space="0" w:color="auto"/>
              <w:bottom w:val="double" w:sz="6" w:space="0" w:color="auto"/>
              <w:right w:val="single" w:sz="6" w:space="0" w:color="auto"/>
            </w:tcBorders>
          </w:tcPr>
          <w:p w14:paraId="103D0FF0"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620" w:type="dxa"/>
            <w:tcBorders>
              <w:top w:val="single" w:sz="6" w:space="0" w:color="auto"/>
              <w:left w:val="single" w:sz="6" w:space="0" w:color="auto"/>
              <w:bottom w:val="nil"/>
              <w:right w:val="single" w:sz="6" w:space="0" w:color="auto"/>
            </w:tcBorders>
          </w:tcPr>
          <w:p w14:paraId="11991307" w14:textId="77777777" w:rsidR="00356CE5" w:rsidRDefault="00356CE5" w:rsidP="00083EB3">
            <w:pPr>
              <w:autoSpaceDE w:val="0"/>
              <w:autoSpaceDN w:val="0"/>
              <w:adjustRightInd w:val="0"/>
              <w:spacing w:line="240" w:lineRule="auto"/>
              <w:jc w:val="center"/>
              <w:rPr>
                <w:rFonts w:ascii="Calibri" w:hAnsi="Calibri" w:cs="Calibri"/>
                <w:color w:val="000000"/>
                <w:szCs w:val="24"/>
              </w:rPr>
            </w:pPr>
            <w:proofErr w:type="spellStart"/>
            <w:r>
              <w:rPr>
                <w:rFonts w:ascii="Calibri" w:hAnsi="Calibri" w:cs="Calibri"/>
                <w:color w:val="000000"/>
                <w:szCs w:val="24"/>
              </w:rPr>
              <w:t>na</w:t>
            </w:r>
            <w:proofErr w:type="spellEnd"/>
            <w:r>
              <w:rPr>
                <w:rFonts w:ascii="Calibri" w:hAnsi="Calibri" w:cs="Calibri"/>
                <w:color w:val="000000"/>
                <w:szCs w:val="24"/>
              </w:rPr>
              <w:t>*</w:t>
            </w:r>
          </w:p>
        </w:tc>
        <w:tc>
          <w:tcPr>
            <w:tcW w:w="1440" w:type="dxa"/>
            <w:tcBorders>
              <w:top w:val="single" w:sz="6" w:space="0" w:color="auto"/>
              <w:left w:val="single" w:sz="6" w:space="0" w:color="auto"/>
              <w:bottom w:val="nil"/>
              <w:right w:val="single" w:sz="6" w:space="0" w:color="auto"/>
            </w:tcBorders>
          </w:tcPr>
          <w:p w14:paraId="387BA6CB"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nil"/>
              <w:right w:val="single" w:sz="6" w:space="0" w:color="auto"/>
            </w:tcBorders>
          </w:tcPr>
          <w:p w14:paraId="7ABA9CDF"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single" w:sz="6" w:space="0" w:color="auto"/>
              <w:left w:val="single" w:sz="6" w:space="0" w:color="auto"/>
              <w:bottom w:val="nil"/>
              <w:right w:val="single" w:sz="6" w:space="0" w:color="auto"/>
            </w:tcBorders>
          </w:tcPr>
          <w:p w14:paraId="64212320"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r>
      <w:tr w:rsidR="00356CE5" w14:paraId="59366DEB" w14:textId="77777777" w:rsidTr="00083EB3">
        <w:trPr>
          <w:trHeight w:val="320"/>
        </w:trPr>
        <w:tc>
          <w:tcPr>
            <w:tcW w:w="680" w:type="dxa"/>
            <w:vMerge/>
            <w:tcBorders>
              <w:left w:val="single" w:sz="6" w:space="0" w:color="auto"/>
              <w:bottom w:val="single" w:sz="6" w:space="0" w:color="auto"/>
              <w:right w:val="single" w:sz="6" w:space="0" w:color="auto"/>
            </w:tcBorders>
          </w:tcPr>
          <w:p w14:paraId="44BDE66A"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3490" w:type="dxa"/>
            <w:tcBorders>
              <w:top w:val="double" w:sz="6" w:space="0" w:color="auto"/>
              <w:left w:val="single" w:sz="6" w:space="0" w:color="auto"/>
              <w:bottom w:val="single" w:sz="6" w:space="0" w:color="auto"/>
              <w:right w:val="single" w:sz="6" w:space="0" w:color="auto"/>
            </w:tcBorders>
          </w:tcPr>
          <w:p w14:paraId="443D4BB2" w14:textId="77777777" w:rsidR="00356CE5" w:rsidRDefault="00356CE5" w:rsidP="00083EB3">
            <w:pPr>
              <w:autoSpaceDE w:val="0"/>
              <w:autoSpaceDN w:val="0"/>
              <w:adjustRightInd w:val="0"/>
              <w:spacing w:line="240" w:lineRule="auto"/>
              <w:rPr>
                <w:rFonts w:ascii="Calibri" w:hAnsi="Calibri" w:cs="Calibri"/>
                <w:b/>
                <w:bCs/>
                <w:color w:val="000000"/>
                <w:szCs w:val="24"/>
              </w:rPr>
            </w:pPr>
            <w:r>
              <w:rPr>
                <w:rFonts w:ascii="Calibri" w:hAnsi="Calibri" w:cs="Calibri"/>
                <w:b/>
                <w:bCs/>
                <w:color w:val="000000"/>
                <w:szCs w:val="24"/>
              </w:rPr>
              <w:t>Total Parking Spaces</w:t>
            </w:r>
          </w:p>
        </w:tc>
        <w:tc>
          <w:tcPr>
            <w:tcW w:w="1440" w:type="dxa"/>
            <w:tcBorders>
              <w:top w:val="double" w:sz="6" w:space="0" w:color="auto"/>
              <w:left w:val="single" w:sz="6" w:space="0" w:color="auto"/>
              <w:bottom w:val="single" w:sz="6" w:space="0" w:color="auto"/>
              <w:right w:val="single" w:sz="6" w:space="0" w:color="auto"/>
            </w:tcBorders>
          </w:tcPr>
          <w:p w14:paraId="7E8DC7AC"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1620" w:type="dxa"/>
            <w:tcBorders>
              <w:top w:val="double" w:sz="6" w:space="0" w:color="auto"/>
              <w:left w:val="single" w:sz="6" w:space="0" w:color="auto"/>
              <w:bottom w:val="single" w:sz="6" w:space="0" w:color="auto"/>
              <w:right w:val="single" w:sz="6" w:space="0" w:color="auto"/>
            </w:tcBorders>
          </w:tcPr>
          <w:p w14:paraId="203213C9"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double" w:sz="6" w:space="0" w:color="auto"/>
              <w:left w:val="single" w:sz="6" w:space="0" w:color="auto"/>
              <w:bottom w:val="single" w:sz="6" w:space="0" w:color="auto"/>
              <w:right w:val="single" w:sz="6" w:space="0" w:color="auto"/>
            </w:tcBorders>
          </w:tcPr>
          <w:p w14:paraId="3C2DDB10"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double" w:sz="6" w:space="0" w:color="auto"/>
              <w:left w:val="single" w:sz="6" w:space="0" w:color="auto"/>
              <w:bottom w:val="single" w:sz="6" w:space="0" w:color="auto"/>
              <w:right w:val="single" w:sz="6" w:space="0" w:color="auto"/>
            </w:tcBorders>
          </w:tcPr>
          <w:p w14:paraId="4639D4DF"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990" w:type="dxa"/>
            <w:tcBorders>
              <w:top w:val="double" w:sz="6" w:space="0" w:color="auto"/>
              <w:left w:val="single" w:sz="6" w:space="0" w:color="auto"/>
              <w:bottom w:val="single" w:sz="6" w:space="0" w:color="auto"/>
              <w:right w:val="single" w:sz="6" w:space="0" w:color="auto"/>
            </w:tcBorders>
          </w:tcPr>
          <w:p w14:paraId="33A8439B"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r>
      <w:tr w:rsidR="00356CE5" w14:paraId="78BBAFAD" w14:textId="77777777" w:rsidTr="00083EB3">
        <w:trPr>
          <w:trHeight w:val="300"/>
        </w:trPr>
        <w:tc>
          <w:tcPr>
            <w:tcW w:w="4170" w:type="dxa"/>
            <w:gridSpan w:val="2"/>
            <w:tcBorders>
              <w:top w:val="single" w:sz="6" w:space="0" w:color="auto"/>
              <w:left w:val="single" w:sz="6" w:space="0" w:color="auto"/>
              <w:bottom w:val="single" w:sz="6" w:space="0" w:color="auto"/>
              <w:right w:val="single" w:sz="6" w:space="0" w:color="auto"/>
            </w:tcBorders>
            <w:shd w:val="solid" w:color="8DB3E2" w:themeColor="text2" w:themeTint="66" w:fill="auto"/>
          </w:tcPr>
          <w:p w14:paraId="1823BDB2" w14:textId="77777777" w:rsidR="00356CE5" w:rsidRDefault="00356CE5" w:rsidP="00083EB3">
            <w:pPr>
              <w:autoSpaceDE w:val="0"/>
              <w:autoSpaceDN w:val="0"/>
              <w:adjustRightInd w:val="0"/>
              <w:spacing w:line="240" w:lineRule="auto"/>
              <w:rPr>
                <w:rFonts w:ascii="Calibri" w:hAnsi="Calibri" w:cs="Calibri"/>
                <w:color w:val="FFFFFF"/>
                <w:szCs w:val="24"/>
              </w:rPr>
            </w:pPr>
            <w:r>
              <w:rPr>
                <w:rFonts w:ascii="Calibri" w:hAnsi="Calibri" w:cs="Calibri"/>
                <w:color w:val="FFFFFF"/>
                <w:szCs w:val="24"/>
              </w:rPr>
              <w:t>Off Street Loading Spaces</w:t>
            </w:r>
          </w:p>
        </w:tc>
        <w:tc>
          <w:tcPr>
            <w:tcW w:w="144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2E3109AA" w14:textId="77777777" w:rsidR="00356CE5" w:rsidRDefault="00356CE5" w:rsidP="00083EB3">
            <w:pPr>
              <w:autoSpaceDE w:val="0"/>
              <w:autoSpaceDN w:val="0"/>
              <w:adjustRightInd w:val="0"/>
              <w:spacing w:line="240" w:lineRule="auto"/>
              <w:jc w:val="right"/>
              <w:rPr>
                <w:rFonts w:ascii="Calibri" w:hAnsi="Calibri" w:cs="Calibri"/>
                <w:color w:val="FFFFFF"/>
                <w:szCs w:val="24"/>
              </w:rPr>
            </w:pPr>
          </w:p>
        </w:tc>
        <w:tc>
          <w:tcPr>
            <w:tcW w:w="162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2A4C9AD9" w14:textId="77777777" w:rsidR="00356CE5" w:rsidRDefault="00356CE5" w:rsidP="00083EB3">
            <w:pPr>
              <w:autoSpaceDE w:val="0"/>
              <w:autoSpaceDN w:val="0"/>
              <w:adjustRightInd w:val="0"/>
              <w:spacing w:line="240" w:lineRule="auto"/>
              <w:jc w:val="center"/>
              <w:rPr>
                <w:rFonts w:ascii="Calibri" w:hAnsi="Calibri" w:cs="Calibri"/>
                <w:color w:val="FFFFFF"/>
                <w:szCs w:val="24"/>
              </w:rPr>
            </w:pPr>
          </w:p>
        </w:tc>
        <w:tc>
          <w:tcPr>
            <w:tcW w:w="144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57DD335F" w14:textId="77777777" w:rsidR="00356CE5" w:rsidRDefault="00356CE5" w:rsidP="00083EB3">
            <w:pPr>
              <w:autoSpaceDE w:val="0"/>
              <w:autoSpaceDN w:val="0"/>
              <w:adjustRightInd w:val="0"/>
              <w:spacing w:line="240" w:lineRule="auto"/>
              <w:jc w:val="center"/>
              <w:rPr>
                <w:rFonts w:ascii="Calibri" w:hAnsi="Calibri" w:cs="Calibri"/>
                <w:color w:val="FFFFFF"/>
                <w:szCs w:val="24"/>
              </w:rPr>
            </w:pPr>
          </w:p>
        </w:tc>
        <w:tc>
          <w:tcPr>
            <w:tcW w:w="99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5C08BAB9" w14:textId="77777777" w:rsidR="00356CE5" w:rsidRDefault="00356CE5" w:rsidP="00083EB3">
            <w:pPr>
              <w:autoSpaceDE w:val="0"/>
              <w:autoSpaceDN w:val="0"/>
              <w:adjustRightInd w:val="0"/>
              <w:spacing w:line="240" w:lineRule="auto"/>
              <w:jc w:val="center"/>
              <w:rPr>
                <w:rFonts w:ascii="Calibri" w:hAnsi="Calibri" w:cs="Calibri"/>
                <w:color w:val="FFFFFF"/>
                <w:szCs w:val="24"/>
              </w:rPr>
            </w:pPr>
          </w:p>
        </w:tc>
        <w:tc>
          <w:tcPr>
            <w:tcW w:w="990" w:type="dxa"/>
            <w:tcBorders>
              <w:top w:val="single" w:sz="6" w:space="0" w:color="auto"/>
              <w:left w:val="single" w:sz="6" w:space="0" w:color="auto"/>
              <w:bottom w:val="single" w:sz="6" w:space="0" w:color="auto"/>
              <w:right w:val="single" w:sz="6" w:space="0" w:color="auto"/>
            </w:tcBorders>
            <w:shd w:val="solid" w:color="8DB3E2" w:themeColor="text2" w:themeTint="66" w:fill="auto"/>
          </w:tcPr>
          <w:p w14:paraId="55F024AC" w14:textId="77777777" w:rsidR="00356CE5" w:rsidRDefault="00356CE5" w:rsidP="00083EB3">
            <w:pPr>
              <w:autoSpaceDE w:val="0"/>
              <w:autoSpaceDN w:val="0"/>
              <w:adjustRightInd w:val="0"/>
              <w:spacing w:line="240" w:lineRule="auto"/>
              <w:jc w:val="center"/>
              <w:rPr>
                <w:rFonts w:ascii="Calibri" w:hAnsi="Calibri" w:cs="Calibri"/>
                <w:color w:val="FFFFFF"/>
                <w:szCs w:val="24"/>
              </w:rPr>
            </w:pPr>
          </w:p>
        </w:tc>
      </w:tr>
      <w:tr w:rsidR="00356CE5" w14:paraId="13988D50" w14:textId="77777777" w:rsidTr="00083EB3">
        <w:trPr>
          <w:trHeight w:val="318"/>
        </w:trPr>
        <w:tc>
          <w:tcPr>
            <w:tcW w:w="680" w:type="dxa"/>
            <w:tcBorders>
              <w:top w:val="single" w:sz="6" w:space="0" w:color="auto"/>
              <w:left w:val="single" w:sz="6" w:space="0" w:color="auto"/>
              <w:bottom w:val="single" w:sz="6" w:space="0" w:color="auto"/>
              <w:right w:val="single" w:sz="6" w:space="0" w:color="auto"/>
            </w:tcBorders>
          </w:tcPr>
          <w:p w14:paraId="534F6DD7"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3490" w:type="dxa"/>
            <w:tcBorders>
              <w:top w:val="single" w:sz="6" w:space="0" w:color="auto"/>
              <w:left w:val="single" w:sz="6" w:space="0" w:color="auto"/>
              <w:bottom w:val="single" w:sz="6" w:space="0" w:color="auto"/>
              <w:right w:val="single" w:sz="6" w:space="0" w:color="auto"/>
            </w:tcBorders>
          </w:tcPr>
          <w:p w14:paraId="2935C3D3"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Raceway &amp; Panel Capacity</w:t>
            </w:r>
          </w:p>
        </w:tc>
        <w:tc>
          <w:tcPr>
            <w:tcW w:w="1440" w:type="dxa"/>
            <w:tcBorders>
              <w:top w:val="single" w:sz="6" w:space="0" w:color="auto"/>
              <w:left w:val="single" w:sz="6" w:space="0" w:color="auto"/>
              <w:bottom w:val="single" w:sz="6" w:space="0" w:color="auto"/>
              <w:right w:val="single" w:sz="6" w:space="0" w:color="auto"/>
            </w:tcBorders>
          </w:tcPr>
          <w:p w14:paraId="0EA62CA7"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1620" w:type="dxa"/>
            <w:tcBorders>
              <w:top w:val="single" w:sz="6" w:space="0" w:color="auto"/>
              <w:left w:val="single" w:sz="6" w:space="0" w:color="auto"/>
              <w:bottom w:val="single" w:sz="6" w:space="0" w:color="auto"/>
              <w:right w:val="single" w:sz="6" w:space="0" w:color="auto"/>
            </w:tcBorders>
          </w:tcPr>
          <w:p w14:paraId="180BC296"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1634A5A6"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990" w:type="dxa"/>
            <w:tcBorders>
              <w:top w:val="single" w:sz="6" w:space="0" w:color="auto"/>
              <w:left w:val="single" w:sz="6" w:space="0" w:color="auto"/>
              <w:bottom w:val="single" w:sz="6" w:space="0" w:color="auto"/>
              <w:right w:val="single" w:sz="6" w:space="0" w:color="auto"/>
            </w:tcBorders>
          </w:tcPr>
          <w:p w14:paraId="7CC38AC5"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c>
          <w:tcPr>
            <w:tcW w:w="990" w:type="dxa"/>
            <w:tcBorders>
              <w:top w:val="single" w:sz="6" w:space="0" w:color="auto"/>
              <w:left w:val="single" w:sz="6" w:space="0" w:color="auto"/>
              <w:bottom w:val="single" w:sz="6" w:space="0" w:color="auto"/>
              <w:right w:val="single" w:sz="6" w:space="0" w:color="auto"/>
            </w:tcBorders>
          </w:tcPr>
          <w:p w14:paraId="74AFB3FB" w14:textId="77777777" w:rsidR="00356CE5" w:rsidRDefault="00356CE5" w:rsidP="00083EB3">
            <w:pPr>
              <w:autoSpaceDE w:val="0"/>
              <w:autoSpaceDN w:val="0"/>
              <w:adjustRightInd w:val="0"/>
              <w:spacing w:line="240" w:lineRule="auto"/>
              <w:jc w:val="right"/>
              <w:rPr>
                <w:rFonts w:ascii="Calibri" w:hAnsi="Calibri" w:cs="Calibri"/>
                <w:color w:val="000000"/>
                <w:szCs w:val="24"/>
              </w:rPr>
            </w:pPr>
          </w:p>
        </w:tc>
      </w:tr>
    </w:tbl>
    <w:p w14:paraId="5E71E38B" w14:textId="77777777" w:rsidR="00356CE5" w:rsidRPr="00396624" w:rsidRDefault="00356CE5" w:rsidP="00356CE5">
      <w:pPr>
        <w:pStyle w:val="CheckBoxL2"/>
        <w:numPr>
          <w:ilvl w:val="0"/>
          <w:numId w:val="0"/>
        </w:numPr>
      </w:pPr>
      <w:r>
        <w:t xml:space="preserve">* </w:t>
      </w:r>
      <w:r w:rsidRPr="00640566">
        <w:t>DC fast chargers may offset five EV Capable or EV Charger</w:t>
      </w:r>
      <w:r w:rsidRPr="00BF6EB4">
        <w:rPr>
          <w:szCs w:val="24"/>
        </w:rPr>
        <w:t xml:space="preserve"> spaces</w:t>
      </w:r>
      <w:r>
        <w:rPr>
          <w:szCs w:val="24"/>
        </w:rPr>
        <w:t>.</w:t>
      </w:r>
    </w:p>
    <w:p w14:paraId="52332F26" w14:textId="77777777" w:rsidR="00356CE5" w:rsidRPr="00396624" w:rsidRDefault="00356CE5" w:rsidP="00356CE5">
      <w:pPr>
        <w:tabs>
          <w:tab w:val="left" w:pos="2731"/>
        </w:tabs>
      </w:pPr>
      <w:r>
        <w:tab/>
      </w:r>
    </w:p>
    <w:p w14:paraId="10A4B4FA" w14:textId="77777777" w:rsidR="00356CE5" w:rsidRPr="00EB11FC" w:rsidRDefault="00356CE5" w:rsidP="00356CE5">
      <w:pPr>
        <w:keepNext/>
        <w:ind w:left="720"/>
        <w:rPr>
          <w:rFonts w:cs="Arial"/>
          <w:b/>
          <w:bCs/>
          <w:spacing w:val="20"/>
        </w:rPr>
      </w:pPr>
      <w:r w:rsidRPr="00EB11FC">
        <w:rPr>
          <w:rFonts w:cs="Arial"/>
          <w:b/>
          <w:bCs/>
          <w:spacing w:val="20"/>
        </w:rPr>
        <w:lastRenderedPageBreak/>
        <w:t xml:space="preserve">Table </w:t>
      </w:r>
      <w:r>
        <w:rPr>
          <w:rFonts w:cs="Arial"/>
          <w:b/>
          <w:bCs/>
          <w:spacing w:val="20"/>
        </w:rPr>
        <w:t>2</w:t>
      </w:r>
      <w:r w:rsidRPr="00EB11FC">
        <w:rPr>
          <w:rFonts w:cs="Arial"/>
          <w:b/>
          <w:bCs/>
          <w:spacing w:val="20"/>
        </w:rPr>
        <w:t>: EV Requirements</w:t>
      </w:r>
      <w:r>
        <w:rPr>
          <w:rFonts w:cs="Arial"/>
          <w:b/>
          <w:bCs/>
          <w:spacing w:val="20"/>
        </w:rPr>
        <w:t xml:space="preserve"> – Hotels and Motels</w:t>
      </w:r>
    </w:p>
    <w:p w14:paraId="19BF8B14" w14:textId="77777777" w:rsidR="00356CE5" w:rsidRDefault="00356CE5" w:rsidP="00356CE5">
      <w:pPr>
        <w:pStyle w:val="Instructions"/>
        <w:keepNext/>
        <w:ind w:left="720"/>
      </w:pPr>
      <w:r>
        <w:t>[CALGreen mandatory; modify table for local requirements]</w:t>
      </w:r>
    </w:p>
    <w:tbl>
      <w:tblPr>
        <w:tblW w:w="9720" w:type="dxa"/>
        <w:tblInd w:w="795" w:type="dxa"/>
        <w:tblLayout w:type="fixed"/>
        <w:tblLook w:val="0000" w:firstRow="0" w:lastRow="0" w:firstColumn="0" w:lastColumn="0" w:noHBand="0" w:noVBand="0"/>
      </w:tblPr>
      <w:tblGrid>
        <w:gridCol w:w="2610"/>
        <w:gridCol w:w="2340"/>
        <w:gridCol w:w="1440"/>
        <w:gridCol w:w="1530"/>
        <w:gridCol w:w="1800"/>
      </w:tblGrid>
      <w:tr w:rsidR="00356CE5" w14:paraId="24256707" w14:textId="77777777" w:rsidTr="00083EB3">
        <w:trPr>
          <w:cantSplit/>
          <w:trHeight w:val="726"/>
        </w:trPr>
        <w:tc>
          <w:tcPr>
            <w:tcW w:w="2610" w:type="dxa"/>
            <w:vMerge w:val="restart"/>
            <w:tcBorders>
              <w:top w:val="single" w:sz="12" w:space="0" w:color="auto"/>
              <w:left w:val="single" w:sz="12" w:space="0" w:color="auto"/>
              <w:bottom w:val="nil"/>
              <w:right w:val="single" w:sz="6" w:space="0" w:color="auto"/>
            </w:tcBorders>
            <w:shd w:val="solid" w:color="8DB3E2" w:themeColor="text2" w:themeTint="66" w:fill="auto"/>
            <w:vAlign w:val="center"/>
          </w:tcPr>
          <w:p w14:paraId="644730D7" w14:textId="77777777" w:rsidR="00356CE5" w:rsidRDefault="00356CE5" w:rsidP="00083EB3">
            <w:pPr>
              <w:autoSpaceDE w:val="0"/>
              <w:autoSpaceDN w:val="0"/>
              <w:adjustRightInd w:val="0"/>
              <w:rPr>
                <w:rFonts w:ascii="Calibri" w:hAnsi="Calibri" w:cs="Calibri"/>
                <w:color w:val="FFFFFF"/>
              </w:rPr>
            </w:pPr>
            <w:r>
              <w:rPr>
                <w:rFonts w:ascii="Calibri" w:hAnsi="Calibri" w:cs="Calibri"/>
                <w:color w:val="FFFFFF"/>
              </w:rPr>
              <w:t>Size</w:t>
            </w:r>
          </w:p>
        </w:tc>
        <w:tc>
          <w:tcPr>
            <w:tcW w:w="2340" w:type="dxa"/>
            <w:vMerge w:val="restart"/>
            <w:tcBorders>
              <w:top w:val="single" w:sz="12" w:space="0" w:color="auto"/>
              <w:left w:val="single" w:sz="6" w:space="0" w:color="auto"/>
              <w:bottom w:val="nil"/>
              <w:right w:val="single" w:sz="6" w:space="0" w:color="auto"/>
            </w:tcBorders>
            <w:shd w:val="solid" w:color="8DB3E2" w:themeColor="text2" w:themeTint="66" w:fill="auto"/>
            <w:vAlign w:val="center"/>
          </w:tcPr>
          <w:p w14:paraId="1A299940" w14:textId="77777777" w:rsidR="00356CE5" w:rsidRDefault="00356CE5" w:rsidP="00083EB3">
            <w:pPr>
              <w:autoSpaceDE w:val="0"/>
              <w:autoSpaceDN w:val="0"/>
              <w:adjustRightInd w:val="0"/>
              <w:jc w:val="center"/>
              <w:rPr>
                <w:rFonts w:ascii="Calibri" w:hAnsi="Calibri" w:cs="Calibri"/>
                <w:color w:val="FFFFFF"/>
              </w:rPr>
            </w:pPr>
            <w:r>
              <w:rPr>
                <w:rFonts w:ascii="Calibri" w:hAnsi="Calibri" w:cs="Calibri"/>
                <w:color w:val="FFFFFF"/>
              </w:rPr>
              <w:t>Measure</w:t>
            </w:r>
          </w:p>
        </w:tc>
        <w:tc>
          <w:tcPr>
            <w:tcW w:w="1440" w:type="dxa"/>
            <w:tcBorders>
              <w:top w:val="single" w:sz="12" w:space="0" w:color="auto"/>
              <w:left w:val="single" w:sz="6" w:space="0" w:color="auto"/>
              <w:bottom w:val="single" w:sz="6" w:space="0" w:color="auto"/>
              <w:right w:val="single" w:sz="6" w:space="0" w:color="auto"/>
            </w:tcBorders>
            <w:shd w:val="solid" w:color="8DB3E2" w:themeColor="text2" w:themeTint="66" w:fill="auto"/>
            <w:vAlign w:val="center"/>
          </w:tcPr>
          <w:p w14:paraId="48E8EA5E" w14:textId="77777777" w:rsidR="00356CE5" w:rsidRDefault="00356CE5" w:rsidP="00083EB3">
            <w:pPr>
              <w:autoSpaceDE w:val="0"/>
              <w:autoSpaceDN w:val="0"/>
              <w:adjustRightInd w:val="0"/>
              <w:jc w:val="center"/>
              <w:rPr>
                <w:rFonts w:ascii="Calibri" w:hAnsi="Calibri" w:cs="Calibri"/>
                <w:color w:val="FFFFFF"/>
              </w:rPr>
            </w:pPr>
            <w:r>
              <w:rPr>
                <w:rFonts w:ascii="Calibri" w:hAnsi="Calibri" w:cs="Calibri"/>
                <w:color w:val="FFFFFF"/>
              </w:rPr>
              <w:t>Requirement</w:t>
            </w:r>
          </w:p>
        </w:tc>
        <w:tc>
          <w:tcPr>
            <w:tcW w:w="1530" w:type="dxa"/>
            <w:tcBorders>
              <w:top w:val="single" w:sz="12" w:space="0" w:color="auto"/>
              <w:left w:val="single" w:sz="6" w:space="0" w:color="auto"/>
              <w:bottom w:val="single" w:sz="6" w:space="0" w:color="auto"/>
              <w:right w:val="single" w:sz="6" w:space="0" w:color="auto"/>
            </w:tcBorders>
            <w:shd w:val="solid" w:color="8DB3E2" w:themeColor="text2" w:themeTint="66" w:fill="auto"/>
            <w:vAlign w:val="center"/>
          </w:tcPr>
          <w:p w14:paraId="2A73E1E1" w14:textId="77777777" w:rsidR="00356CE5" w:rsidRDefault="00356CE5" w:rsidP="00083EB3">
            <w:pPr>
              <w:autoSpaceDE w:val="0"/>
              <w:autoSpaceDN w:val="0"/>
              <w:adjustRightInd w:val="0"/>
              <w:jc w:val="center"/>
              <w:rPr>
                <w:rFonts w:ascii="Calibri" w:hAnsi="Calibri" w:cs="Calibri"/>
                <w:color w:val="FFFFFF"/>
              </w:rPr>
            </w:pPr>
            <w:r>
              <w:rPr>
                <w:rFonts w:ascii="Calibri" w:hAnsi="Calibri" w:cs="Calibri"/>
                <w:color w:val="FFFFFF"/>
              </w:rPr>
              <w:t>Total Spaces (EV and non-EV)</w:t>
            </w:r>
          </w:p>
        </w:tc>
        <w:tc>
          <w:tcPr>
            <w:tcW w:w="1800" w:type="dxa"/>
            <w:tcBorders>
              <w:top w:val="single" w:sz="12" w:space="0" w:color="auto"/>
              <w:left w:val="single" w:sz="6" w:space="0" w:color="auto"/>
              <w:bottom w:val="single" w:sz="6" w:space="0" w:color="auto"/>
              <w:right w:val="single" w:sz="6" w:space="0" w:color="auto"/>
            </w:tcBorders>
            <w:shd w:val="solid" w:color="8DB3E2" w:themeColor="text2" w:themeTint="66" w:fill="auto"/>
            <w:vAlign w:val="center"/>
          </w:tcPr>
          <w:p w14:paraId="3AAD4463" w14:textId="77777777" w:rsidR="00356CE5" w:rsidRDefault="00356CE5" w:rsidP="00083EB3">
            <w:pPr>
              <w:autoSpaceDE w:val="0"/>
              <w:autoSpaceDN w:val="0"/>
              <w:adjustRightInd w:val="0"/>
              <w:jc w:val="center"/>
              <w:rPr>
                <w:rFonts w:ascii="Calibri" w:hAnsi="Calibri" w:cs="Calibri"/>
                <w:color w:val="FFFFFF"/>
              </w:rPr>
            </w:pPr>
            <w:r>
              <w:rPr>
                <w:rFonts w:ascii="Calibri" w:hAnsi="Calibri" w:cs="Calibri"/>
                <w:color w:val="FFFFFF"/>
              </w:rPr>
              <w:t>Required EV Spaces (round up)</w:t>
            </w:r>
          </w:p>
        </w:tc>
      </w:tr>
      <w:tr w:rsidR="00356CE5" w14:paraId="43136E14" w14:textId="77777777" w:rsidTr="00083EB3">
        <w:trPr>
          <w:cantSplit/>
          <w:trHeight w:val="320"/>
        </w:trPr>
        <w:tc>
          <w:tcPr>
            <w:tcW w:w="2610" w:type="dxa"/>
            <w:vMerge/>
            <w:tcBorders>
              <w:left w:val="single" w:sz="12" w:space="0" w:color="auto"/>
              <w:bottom w:val="single" w:sz="12" w:space="0" w:color="auto"/>
              <w:right w:val="single" w:sz="6" w:space="0" w:color="auto"/>
            </w:tcBorders>
            <w:shd w:val="solid" w:color="33CCCC" w:fill="auto"/>
          </w:tcPr>
          <w:p w14:paraId="49EE41F2" w14:textId="77777777" w:rsidR="00356CE5" w:rsidRDefault="00356CE5" w:rsidP="00083EB3">
            <w:pPr>
              <w:autoSpaceDE w:val="0"/>
              <w:autoSpaceDN w:val="0"/>
              <w:adjustRightInd w:val="0"/>
              <w:jc w:val="center"/>
              <w:rPr>
                <w:rFonts w:ascii="Calibri" w:hAnsi="Calibri" w:cs="Calibri"/>
                <w:color w:val="FFFFFF"/>
              </w:rPr>
            </w:pPr>
          </w:p>
        </w:tc>
        <w:tc>
          <w:tcPr>
            <w:tcW w:w="2340" w:type="dxa"/>
            <w:vMerge/>
            <w:tcBorders>
              <w:left w:val="single" w:sz="6" w:space="0" w:color="auto"/>
              <w:bottom w:val="single" w:sz="12" w:space="0" w:color="auto"/>
              <w:right w:val="single" w:sz="6" w:space="0" w:color="auto"/>
            </w:tcBorders>
            <w:shd w:val="solid" w:color="33CCCC" w:fill="auto"/>
          </w:tcPr>
          <w:p w14:paraId="5464C8EA" w14:textId="77777777" w:rsidR="00356CE5" w:rsidRDefault="00356CE5" w:rsidP="00083EB3">
            <w:pPr>
              <w:autoSpaceDE w:val="0"/>
              <w:autoSpaceDN w:val="0"/>
              <w:adjustRightInd w:val="0"/>
              <w:jc w:val="center"/>
              <w:rPr>
                <w:rFonts w:ascii="Calibri" w:hAnsi="Calibri" w:cs="Calibri"/>
                <w:color w:val="FFFFFF"/>
              </w:rPr>
            </w:pPr>
          </w:p>
        </w:tc>
        <w:tc>
          <w:tcPr>
            <w:tcW w:w="1440" w:type="dxa"/>
            <w:tcBorders>
              <w:top w:val="single" w:sz="6" w:space="0" w:color="auto"/>
              <w:left w:val="single" w:sz="6" w:space="0" w:color="auto"/>
              <w:bottom w:val="single" w:sz="12" w:space="0" w:color="auto"/>
              <w:right w:val="single" w:sz="6" w:space="0" w:color="auto"/>
            </w:tcBorders>
            <w:shd w:val="solid" w:color="8DB3E2" w:themeColor="text2" w:themeTint="66" w:fill="auto"/>
          </w:tcPr>
          <w:p w14:paraId="397C9758" w14:textId="77777777" w:rsidR="00356CE5" w:rsidRDefault="00356CE5" w:rsidP="00083EB3">
            <w:pPr>
              <w:autoSpaceDE w:val="0"/>
              <w:autoSpaceDN w:val="0"/>
              <w:adjustRightInd w:val="0"/>
              <w:jc w:val="center"/>
              <w:rPr>
                <w:rFonts w:ascii="Calibri" w:hAnsi="Calibri" w:cs="Calibri"/>
                <w:color w:val="FFFFFF"/>
              </w:rPr>
            </w:pPr>
            <w:r>
              <w:rPr>
                <w:rFonts w:ascii="Calibri" w:hAnsi="Calibri" w:cs="Calibri"/>
                <w:color w:val="FFFFFF"/>
              </w:rPr>
              <w:t>A</w:t>
            </w:r>
          </w:p>
        </w:tc>
        <w:tc>
          <w:tcPr>
            <w:tcW w:w="1530" w:type="dxa"/>
            <w:tcBorders>
              <w:top w:val="single" w:sz="6" w:space="0" w:color="auto"/>
              <w:left w:val="single" w:sz="6" w:space="0" w:color="auto"/>
              <w:bottom w:val="single" w:sz="12" w:space="0" w:color="auto"/>
              <w:right w:val="single" w:sz="6" w:space="0" w:color="auto"/>
            </w:tcBorders>
            <w:shd w:val="solid" w:color="8DB3E2" w:themeColor="text2" w:themeTint="66" w:fill="auto"/>
          </w:tcPr>
          <w:p w14:paraId="7BC6D8BE" w14:textId="77777777" w:rsidR="00356CE5" w:rsidRDefault="00356CE5" w:rsidP="00083EB3">
            <w:pPr>
              <w:autoSpaceDE w:val="0"/>
              <w:autoSpaceDN w:val="0"/>
              <w:adjustRightInd w:val="0"/>
              <w:jc w:val="center"/>
              <w:rPr>
                <w:rFonts w:ascii="Calibri" w:hAnsi="Calibri" w:cs="Calibri"/>
                <w:color w:val="FFFFFF"/>
              </w:rPr>
            </w:pPr>
            <w:r>
              <w:rPr>
                <w:rFonts w:ascii="Calibri" w:hAnsi="Calibri" w:cs="Calibri"/>
                <w:color w:val="FFFFFF"/>
              </w:rPr>
              <w:t>B</w:t>
            </w:r>
          </w:p>
        </w:tc>
        <w:tc>
          <w:tcPr>
            <w:tcW w:w="1800" w:type="dxa"/>
            <w:tcBorders>
              <w:top w:val="single" w:sz="6" w:space="0" w:color="auto"/>
              <w:left w:val="single" w:sz="6" w:space="0" w:color="auto"/>
              <w:bottom w:val="single" w:sz="12" w:space="0" w:color="auto"/>
              <w:right w:val="single" w:sz="6" w:space="0" w:color="auto"/>
            </w:tcBorders>
            <w:shd w:val="solid" w:color="8DB3E2" w:themeColor="text2" w:themeTint="66" w:fill="auto"/>
          </w:tcPr>
          <w:p w14:paraId="1675DFB2" w14:textId="77777777" w:rsidR="00356CE5" w:rsidRDefault="00356CE5" w:rsidP="00083EB3">
            <w:pPr>
              <w:autoSpaceDE w:val="0"/>
              <w:autoSpaceDN w:val="0"/>
              <w:adjustRightInd w:val="0"/>
              <w:jc w:val="center"/>
              <w:rPr>
                <w:rFonts w:ascii="Calibri" w:hAnsi="Calibri" w:cs="Calibri"/>
                <w:color w:val="FFFFFF"/>
              </w:rPr>
            </w:pPr>
            <w:r>
              <w:rPr>
                <w:rFonts w:ascii="Calibri" w:hAnsi="Calibri" w:cs="Calibri"/>
                <w:color w:val="FFFFFF"/>
              </w:rPr>
              <w:t>A times B</w:t>
            </w:r>
          </w:p>
        </w:tc>
      </w:tr>
      <w:tr w:rsidR="00356CE5" w14:paraId="5CCE8D4F" w14:textId="77777777" w:rsidTr="00083EB3">
        <w:trPr>
          <w:cantSplit/>
          <w:trHeight w:val="300"/>
        </w:trPr>
        <w:tc>
          <w:tcPr>
            <w:tcW w:w="2610" w:type="dxa"/>
            <w:vMerge w:val="restart"/>
            <w:tcBorders>
              <w:top w:val="nil"/>
              <w:left w:val="single" w:sz="12" w:space="0" w:color="auto"/>
              <w:right w:val="single" w:sz="6" w:space="0" w:color="auto"/>
            </w:tcBorders>
            <w:vAlign w:val="center"/>
          </w:tcPr>
          <w:p w14:paraId="5B72DADE" w14:textId="77777777" w:rsidR="00356CE5" w:rsidRDefault="00356CE5" w:rsidP="00083EB3">
            <w:pPr>
              <w:autoSpaceDE w:val="0"/>
              <w:autoSpaceDN w:val="0"/>
              <w:adjustRightInd w:val="0"/>
              <w:rPr>
                <w:rFonts w:ascii="Calibri" w:hAnsi="Calibri" w:cs="Calibri"/>
                <w:b/>
                <w:bCs/>
                <w:color w:val="000000"/>
              </w:rPr>
            </w:pPr>
            <w:r>
              <w:rPr>
                <w:rFonts w:ascii="Calibri" w:hAnsi="Calibri" w:cs="Calibri"/>
                <w:b/>
                <w:bCs/>
                <w:color w:val="000000"/>
              </w:rPr>
              <w:t>Small (&lt;20 units)</w:t>
            </w:r>
          </w:p>
        </w:tc>
        <w:tc>
          <w:tcPr>
            <w:tcW w:w="2340" w:type="dxa"/>
            <w:tcBorders>
              <w:top w:val="nil"/>
              <w:left w:val="single" w:sz="6" w:space="0" w:color="auto"/>
              <w:bottom w:val="single" w:sz="6" w:space="0" w:color="auto"/>
              <w:right w:val="single" w:sz="6" w:space="0" w:color="auto"/>
            </w:tcBorders>
          </w:tcPr>
          <w:p w14:paraId="60435C2D" w14:textId="77777777" w:rsidR="00356CE5" w:rsidRDefault="00356CE5" w:rsidP="00083EB3">
            <w:pPr>
              <w:autoSpaceDE w:val="0"/>
              <w:autoSpaceDN w:val="0"/>
              <w:adjustRightInd w:val="0"/>
              <w:rPr>
                <w:rFonts w:ascii="Calibri" w:hAnsi="Calibri" w:cs="Calibri"/>
                <w:color w:val="000000"/>
              </w:rPr>
            </w:pPr>
            <w:r>
              <w:rPr>
                <w:rFonts w:ascii="Calibri" w:hAnsi="Calibri" w:cs="Calibri"/>
                <w:color w:val="000000"/>
              </w:rPr>
              <w:t>EV Capable</w:t>
            </w:r>
          </w:p>
        </w:tc>
        <w:tc>
          <w:tcPr>
            <w:tcW w:w="1440" w:type="dxa"/>
            <w:tcBorders>
              <w:top w:val="nil"/>
              <w:left w:val="single" w:sz="6" w:space="0" w:color="auto"/>
              <w:bottom w:val="single" w:sz="6" w:space="0" w:color="auto"/>
              <w:right w:val="single" w:sz="6" w:space="0" w:color="auto"/>
            </w:tcBorders>
          </w:tcPr>
          <w:p w14:paraId="133408E9" w14:textId="77777777" w:rsidR="00356CE5" w:rsidRDefault="00356CE5" w:rsidP="00083EB3">
            <w:pPr>
              <w:autoSpaceDE w:val="0"/>
              <w:autoSpaceDN w:val="0"/>
              <w:adjustRightInd w:val="0"/>
              <w:jc w:val="right"/>
              <w:rPr>
                <w:rFonts w:ascii="Calibri" w:hAnsi="Calibri" w:cs="Calibri"/>
                <w:color w:val="000000"/>
              </w:rPr>
            </w:pPr>
            <w:r>
              <w:rPr>
                <w:rFonts w:ascii="Calibri" w:hAnsi="Calibri" w:cs="Calibri"/>
                <w:color w:val="000000"/>
              </w:rPr>
              <w:t>10%</w:t>
            </w:r>
          </w:p>
        </w:tc>
        <w:tc>
          <w:tcPr>
            <w:tcW w:w="1530" w:type="dxa"/>
            <w:tcBorders>
              <w:top w:val="single" w:sz="12" w:space="0" w:color="auto"/>
              <w:left w:val="single" w:sz="6" w:space="0" w:color="auto"/>
              <w:bottom w:val="nil"/>
              <w:right w:val="single" w:sz="6" w:space="0" w:color="auto"/>
            </w:tcBorders>
          </w:tcPr>
          <w:p w14:paraId="4E468EF6" w14:textId="77777777" w:rsidR="00356CE5" w:rsidRDefault="00356CE5" w:rsidP="00083EB3">
            <w:pPr>
              <w:autoSpaceDE w:val="0"/>
              <w:autoSpaceDN w:val="0"/>
              <w:adjustRightInd w:val="0"/>
              <w:jc w:val="center"/>
              <w:rPr>
                <w:rFonts w:ascii="Calibri" w:hAnsi="Calibri" w:cs="Calibri"/>
                <w:color w:val="000000"/>
              </w:rPr>
            </w:pPr>
          </w:p>
        </w:tc>
        <w:tc>
          <w:tcPr>
            <w:tcW w:w="1800" w:type="dxa"/>
            <w:tcBorders>
              <w:top w:val="nil"/>
              <w:left w:val="single" w:sz="6" w:space="0" w:color="auto"/>
              <w:bottom w:val="single" w:sz="6" w:space="0" w:color="auto"/>
              <w:right w:val="single" w:sz="6" w:space="0" w:color="auto"/>
            </w:tcBorders>
          </w:tcPr>
          <w:p w14:paraId="03E755AD" w14:textId="77777777" w:rsidR="00356CE5" w:rsidRDefault="00356CE5" w:rsidP="00083EB3">
            <w:pPr>
              <w:autoSpaceDE w:val="0"/>
              <w:autoSpaceDN w:val="0"/>
              <w:adjustRightInd w:val="0"/>
              <w:jc w:val="right"/>
              <w:rPr>
                <w:rFonts w:ascii="Calibri" w:hAnsi="Calibri" w:cs="Calibri"/>
                <w:color w:val="000000"/>
              </w:rPr>
            </w:pPr>
          </w:p>
        </w:tc>
      </w:tr>
      <w:tr w:rsidR="00356CE5" w14:paraId="49748244" w14:textId="77777777" w:rsidTr="00083EB3">
        <w:trPr>
          <w:cantSplit/>
          <w:trHeight w:val="183"/>
        </w:trPr>
        <w:tc>
          <w:tcPr>
            <w:tcW w:w="2610" w:type="dxa"/>
            <w:vMerge/>
            <w:tcBorders>
              <w:left w:val="single" w:sz="12" w:space="0" w:color="auto"/>
              <w:right w:val="single" w:sz="6" w:space="0" w:color="auto"/>
            </w:tcBorders>
            <w:vAlign w:val="center"/>
          </w:tcPr>
          <w:p w14:paraId="7B100A21" w14:textId="77777777" w:rsidR="00356CE5" w:rsidRDefault="00356CE5" w:rsidP="00083EB3">
            <w:pPr>
              <w:autoSpaceDE w:val="0"/>
              <w:autoSpaceDN w:val="0"/>
              <w:adjustRightInd w:val="0"/>
              <w:rPr>
                <w:rFonts w:ascii="Calibri" w:hAnsi="Calibri" w:cs="Calibri"/>
                <w:b/>
                <w:bCs/>
                <w:color w:val="000000"/>
              </w:rPr>
            </w:pPr>
          </w:p>
        </w:tc>
        <w:tc>
          <w:tcPr>
            <w:tcW w:w="2340" w:type="dxa"/>
            <w:tcBorders>
              <w:top w:val="nil"/>
              <w:left w:val="single" w:sz="6" w:space="0" w:color="auto"/>
              <w:bottom w:val="nil"/>
              <w:right w:val="single" w:sz="6" w:space="0" w:color="auto"/>
            </w:tcBorders>
          </w:tcPr>
          <w:p w14:paraId="31618C8D" w14:textId="77777777" w:rsidR="00356CE5" w:rsidRDefault="00356CE5" w:rsidP="00083EB3">
            <w:pPr>
              <w:autoSpaceDE w:val="0"/>
              <w:autoSpaceDN w:val="0"/>
              <w:adjustRightInd w:val="0"/>
              <w:rPr>
                <w:rFonts w:ascii="Calibri" w:hAnsi="Calibri" w:cs="Calibri"/>
                <w:color w:val="000000"/>
              </w:rPr>
            </w:pPr>
            <w:r>
              <w:rPr>
                <w:rFonts w:ascii="Calibri" w:hAnsi="Calibri" w:cs="Calibri"/>
                <w:color w:val="000000"/>
              </w:rPr>
              <w:t>Level 1 EV Ready</w:t>
            </w:r>
          </w:p>
        </w:tc>
        <w:tc>
          <w:tcPr>
            <w:tcW w:w="1440" w:type="dxa"/>
            <w:tcBorders>
              <w:top w:val="nil"/>
              <w:left w:val="single" w:sz="6" w:space="0" w:color="auto"/>
              <w:bottom w:val="nil"/>
              <w:right w:val="single" w:sz="6" w:space="0" w:color="auto"/>
            </w:tcBorders>
          </w:tcPr>
          <w:p w14:paraId="0659BABE" w14:textId="77777777" w:rsidR="00356CE5" w:rsidRDefault="00356CE5" w:rsidP="00083EB3">
            <w:pPr>
              <w:autoSpaceDE w:val="0"/>
              <w:autoSpaceDN w:val="0"/>
              <w:adjustRightInd w:val="0"/>
              <w:jc w:val="right"/>
              <w:rPr>
                <w:rFonts w:ascii="Calibri" w:hAnsi="Calibri" w:cs="Calibri"/>
                <w:color w:val="000000"/>
              </w:rPr>
            </w:pPr>
          </w:p>
        </w:tc>
        <w:tc>
          <w:tcPr>
            <w:tcW w:w="1530" w:type="dxa"/>
            <w:tcBorders>
              <w:top w:val="nil"/>
              <w:left w:val="single" w:sz="6" w:space="0" w:color="auto"/>
              <w:bottom w:val="nil"/>
              <w:right w:val="single" w:sz="6" w:space="0" w:color="auto"/>
            </w:tcBorders>
          </w:tcPr>
          <w:p w14:paraId="3B5DC35F" w14:textId="77777777" w:rsidR="00356CE5" w:rsidRDefault="00356CE5" w:rsidP="00083EB3">
            <w:pPr>
              <w:autoSpaceDE w:val="0"/>
              <w:autoSpaceDN w:val="0"/>
              <w:adjustRightInd w:val="0"/>
              <w:jc w:val="center"/>
              <w:rPr>
                <w:rFonts w:ascii="Calibri" w:hAnsi="Calibri" w:cs="Calibri"/>
                <w:color w:val="000000"/>
              </w:rPr>
            </w:pPr>
          </w:p>
        </w:tc>
        <w:tc>
          <w:tcPr>
            <w:tcW w:w="1800" w:type="dxa"/>
            <w:tcBorders>
              <w:top w:val="single" w:sz="6" w:space="0" w:color="auto"/>
              <w:left w:val="single" w:sz="6" w:space="0" w:color="auto"/>
              <w:bottom w:val="single" w:sz="6" w:space="0" w:color="auto"/>
              <w:right w:val="single" w:sz="6" w:space="0" w:color="auto"/>
            </w:tcBorders>
          </w:tcPr>
          <w:p w14:paraId="171CDDC5" w14:textId="77777777" w:rsidR="00356CE5" w:rsidRDefault="00356CE5" w:rsidP="00083EB3">
            <w:pPr>
              <w:autoSpaceDE w:val="0"/>
              <w:autoSpaceDN w:val="0"/>
              <w:adjustRightInd w:val="0"/>
              <w:jc w:val="right"/>
              <w:rPr>
                <w:rFonts w:ascii="Calibri" w:hAnsi="Calibri" w:cs="Calibri"/>
                <w:color w:val="000000"/>
              </w:rPr>
            </w:pPr>
          </w:p>
        </w:tc>
      </w:tr>
      <w:tr w:rsidR="00356CE5" w14:paraId="46D1EBC8" w14:textId="77777777" w:rsidTr="00083EB3">
        <w:trPr>
          <w:cantSplit/>
          <w:trHeight w:val="104"/>
        </w:trPr>
        <w:tc>
          <w:tcPr>
            <w:tcW w:w="2610" w:type="dxa"/>
            <w:vMerge/>
            <w:tcBorders>
              <w:left w:val="single" w:sz="12" w:space="0" w:color="auto"/>
              <w:right w:val="single" w:sz="6" w:space="0" w:color="auto"/>
            </w:tcBorders>
            <w:vAlign w:val="center"/>
          </w:tcPr>
          <w:p w14:paraId="15B65148" w14:textId="77777777" w:rsidR="00356CE5" w:rsidRDefault="00356CE5" w:rsidP="00083EB3">
            <w:pPr>
              <w:autoSpaceDE w:val="0"/>
              <w:autoSpaceDN w:val="0"/>
              <w:adjustRightInd w:val="0"/>
              <w:rPr>
                <w:rFonts w:ascii="Calibri" w:hAnsi="Calibri" w:cs="Calibri"/>
                <w:b/>
                <w:bCs/>
                <w:color w:val="000000"/>
              </w:rPr>
            </w:pPr>
          </w:p>
        </w:tc>
        <w:tc>
          <w:tcPr>
            <w:tcW w:w="2340" w:type="dxa"/>
            <w:tcBorders>
              <w:top w:val="single" w:sz="6" w:space="0" w:color="auto"/>
              <w:left w:val="single" w:sz="6" w:space="0" w:color="auto"/>
              <w:bottom w:val="nil"/>
              <w:right w:val="single" w:sz="6" w:space="0" w:color="auto"/>
            </w:tcBorders>
          </w:tcPr>
          <w:p w14:paraId="0E590430" w14:textId="77777777" w:rsidR="00356CE5" w:rsidRDefault="00356CE5" w:rsidP="00083EB3">
            <w:pPr>
              <w:autoSpaceDE w:val="0"/>
              <w:autoSpaceDN w:val="0"/>
              <w:adjustRightInd w:val="0"/>
              <w:rPr>
                <w:rFonts w:ascii="Calibri" w:hAnsi="Calibri" w:cs="Calibri"/>
                <w:color w:val="000000"/>
              </w:rPr>
            </w:pPr>
            <w:r>
              <w:rPr>
                <w:rFonts w:ascii="Calibri" w:hAnsi="Calibri" w:cs="Calibri"/>
                <w:color w:val="000000"/>
              </w:rPr>
              <w:t>Level 2 EV Receptacle</w:t>
            </w:r>
          </w:p>
        </w:tc>
        <w:tc>
          <w:tcPr>
            <w:tcW w:w="1440" w:type="dxa"/>
            <w:tcBorders>
              <w:top w:val="single" w:sz="6" w:space="0" w:color="auto"/>
              <w:left w:val="single" w:sz="6" w:space="0" w:color="auto"/>
              <w:bottom w:val="nil"/>
              <w:right w:val="single" w:sz="6" w:space="0" w:color="auto"/>
            </w:tcBorders>
          </w:tcPr>
          <w:p w14:paraId="08024E6D" w14:textId="77777777" w:rsidR="00356CE5" w:rsidRDefault="00356CE5" w:rsidP="00083EB3">
            <w:pPr>
              <w:autoSpaceDE w:val="0"/>
              <w:autoSpaceDN w:val="0"/>
              <w:adjustRightInd w:val="0"/>
              <w:jc w:val="right"/>
              <w:rPr>
                <w:rFonts w:ascii="Calibri" w:hAnsi="Calibri" w:cs="Calibri"/>
                <w:color w:val="000000"/>
              </w:rPr>
            </w:pPr>
            <w:r>
              <w:rPr>
                <w:rFonts w:ascii="Calibri" w:hAnsi="Calibri" w:cs="Calibri"/>
                <w:color w:val="000000"/>
              </w:rPr>
              <w:t>25%</w:t>
            </w:r>
          </w:p>
        </w:tc>
        <w:tc>
          <w:tcPr>
            <w:tcW w:w="1530" w:type="dxa"/>
            <w:tcBorders>
              <w:top w:val="nil"/>
              <w:left w:val="single" w:sz="6" w:space="0" w:color="auto"/>
              <w:bottom w:val="nil"/>
              <w:right w:val="single" w:sz="6" w:space="0" w:color="auto"/>
            </w:tcBorders>
          </w:tcPr>
          <w:p w14:paraId="5B876CC9" w14:textId="77777777" w:rsidR="00356CE5" w:rsidRDefault="00356CE5" w:rsidP="00083EB3">
            <w:pPr>
              <w:autoSpaceDE w:val="0"/>
              <w:autoSpaceDN w:val="0"/>
              <w:adjustRightInd w:val="0"/>
              <w:jc w:val="center"/>
              <w:rPr>
                <w:rFonts w:ascii="Calibri" w:hAnsi="Calibri" w:cs="Calibri"/>
                <w:color w:val="000000"/>
              </w:rPr>
            </w:pPr>
          </w:p>
        </w:tc>
        <w:tc>
          <w:tcPr>
            <w:tcW w:w="1800" w:type="dxa"/>
            <w:tcBorders>
              <w:top w:val="single" w:sz="6" w:space="0" w:color="auto"/>
              <w:left w:val="single" w:sz="6" w:space="0" w:color="auto"/>
              <w:bottom w:val="single" w:sz="6" w:space="0" w:color="auto"/>
              <w:right w:val="single" w:sz="6" w:space="0" w:color="auto"/>
            </w:tcBorders>
          </w:tcPr>
          <w:p w14:paraId="756535E8" w14:textId="77777777" w:rsidR="00356CE5" w:rsidRDefault="00356CE5" w:rsidP="00083EB3">
            <w:pPr>
              <w:autoSpaceDE w:val="0"/>
              <w:autoSpaceDN w:val="0"/>
              <w:adjustRightInd w:val="0"/>
              <w:jc w:val="right"/>
              <w:rPr>
                <w:rFonts w:ascii="Calibri" w:hAnsi="Calibri" w:cs="Calibri"/>
                <w:color w:val="000000"/>
              </w:rPr>
            </w:pPr>
          </w:p>
        </w:tc>
      </w:tr>
      <w:tr w:rsidR="00356CE5" w14:paraId="02017CC9" w14:textId="77777777" w:rsidTr="00083EB3">
        <w:trPr>
          <w:cantSplit/>
          <w:trHeight w:val="174"/>
        </w:trPr>
        <w:tc>
          <w:tcPr>
            <w:tcW w:w="2610" w:type="dxa"/>
            <w:vMerge/>
            <w:tcBorders>
              <w:left w:val="single" w:sz="12" w:space="0" w:color="auto"/>
              <w:right w:val="single" w:sz="6" w:space="0" w:color="auto"/>
            </w:tcBorders>
            <w:vAlign w:val="center"/>
          </w:tcPr>
          <w:p w14:paraId="7E4F4413" w14:textId="77777777" w:rsidR="00356CE5" w:rsidRDefault="00356CE5" w:rsidP="00083EB3">
            <w:pPr>
              <w:autoSpaceDE w:val="0"/>
              <w:autoSpaceDN w:val="0"/>
              <w:adjustRightInd w:val="0"/>
              <w:rPr>
                <w:rFonts w:ascii="Calibri" w:hAnsi="Calibri" w:cs="Calibri"/>
                <w:b/>
                <w:bCs/>
                <w:color w:val="000000"/>
              </w:rPr>
            </w:pPr>
          </w:p>
        </w:tc>
        <w:tc>
          <w:tcPr>
            <w:tcW w:w="2340" w:type="dxa"/>
            <w:tcBorders>
              <w:top w:val="single" w:sz="6" w:space="0" w:color="auto"/>
              <w:left w:val="single" w:sz="6" w:space="0" w:color="auto"/>
              <w:bottom w:val="nil"/>
              <w:right w:val="single" w:sz="6" w:space="0" w:color="auto"/>
            </w:tcBorders>
          </w:tcPr>
          <w:p w14:paraId="41F386BC" w14:textId="77777777" w:rsidR="00356CE5" w:rsidRDefault="00356CE5" w:rsidP="00083EB3">
            <w:pPr>
              <w:autoSpaceDE w:val="0"/>
              <w:autoSpaceDN w:val="0"/>
              <w:adjustRightInd w:val="0"/>
              <w:rPr>
                <w:rFonts w:ascii="Calibri" w:hAnsi="Calibri" w:cs="Calibri"/>
                <w:color w:val="000000"/>
              </w:rPr>
            </w:pPr>
            <w:r>
              <w:rPr>
                <w:rFonts w:ascii="Calibri" w:hAnsi="Calibri" w:cs="Calibri"/>
                <w:color w:val="000000"/>
              </w:rPr>
              <w:t>Level 2 EV Ready</w:t>
            </w:r>
          </w:p>
        </w:tc>
        <w:tc>
          <w:tcPr>
            <w:tcW w:w="1440" w:type="dxa"/>
            <w:tcBorders>
              <w:top w:val="single" w:sz="6" w:space="0" w:color="auto"/>
              <w:left w:val="single" w:sz="6" w:space="0" w:color="auto"/>
              <w:bottom w:val="double" w:sz="6" w:space="0" w:color="auto"/>
              <w:right w:val="single" w:sz="6" w:space="0" w:color="auto"/>
            </w:tcBorders>
          </w:tcPr>
          <w:p w14:paraId="3684C1A0" w14:textId="77777777" w:rsidR="00356CE5" w:rsidRDefault="00356CE5" w:rsidP="00083EB3">
            <w:pPr>
              <w:autoSpaceDE w:val="0"/>
              <w:autoSpaceDN w:val="0"/>
              <w:adjustRightInd w:val="0"/>
              <w:jc w:val="right"/>
              <w:rPr>
                <w:rFonts w:ascii="Calibri" w:hAnsi="Calibri" w:cs="Calibri"/>
                <w:color w:val="000000"/>
              </w:rPr>
            </w:pPr>
          </w:p>
        </w:tc>
        <w:tc>
          <w:tcPr>
            <w:tcW w:w="1530" w:type="dxa"/>
            <w:tcBorders>
              <w:top w:val="nil"/>
              <w:left w:val="single" w:sz="6" w:space="0" w:color="auto"/>
              <w:bottom w:val="double" w:sz="6" w:space="0" w:color="auto"/>
              <w:right w:val="single" w:sz="6" w:space="0" w:color="auto"/>
            </w:tcBorders>
          </w:tcPr>
          <w:p w14:paraId="1E04DD1C" w14:textId="77777777" w:rsidR="00356CE5" w:rsidRDefault="00356CE5" w:rsidP="00083EB3">
            <w:pPr>
              <w:autoSpaceDE w:val="0"/>
              <w:autoSpaceDN w:val="0"/>
              <w:adjustRightInd w:val="0"/>
              <w:jc w:val="center"/>
              <w:rPr>
                <w:rFonts w:ascii="Calibri" w:hAnsi="Calibri" w:cs="Calibri"/>
                <w:color w:val="000000"/>
              </w:rPr>
            </w:pPr>
          </w:p>
        </w:tc>
        <w:tc>
          <w:tcPr>
            <w:tcW w:w="1800" w:type="dxa"/>
            <w:tcBorders>
              <w:top w:val="single" w:sz="6" w:space="0" w:color="auto"/>
              <w:left w:val="single" w:sz="6" w:space="0" w:color="auto"/>
              <w:bottom w:val="nil"/>
              <w:right w:val="single" w:sz="6" w:space="0" w:color="auto"/>
            </w:tcBorders>
          </w:tcPr>
          <w:p w14:paraId="3BA347AD" w14:textId="77777777" w:rsidR="00356CE5" w:rsidRDefault="00356CE5" w:rsidP="00083EB3">
            <w:pPr>
              <w:autoSpaceDE w:val="0"/>
              <w:autoSpaceDN w:val="0"/>
              <w:adjustRightInd w:val="0"/>
              <w:jc w:val="right"/>
              <w:rPr>
                <w:rFonts w:ascii="Calibri" w:hAnsi="Calibri" w:cs="Calibri"/>
                <w:color w:val="000000"/>
              </w:rPr>
            </w:pPr>
          </w:p>
        </w:tc>
      </w:tr>
      <w:tr w:rsidR="00356CE5" w14:paraId="65B00596" w14:textId="77777777" w:rsidTr="00083EB3">
        <w:trPr>
          <w:cantSplit/>
          <w:trHeight w:val="340"/>
        </w:trPr>
        <w:tc>
          <w:tcPr>
            <w:tcW w:w="2610" w:type="dxa"/>
            <w:vMerge/>
            <w:tcBorders>
              <w:left w:val="single" w:sz="12" w:space="0" w:color="auto"/>
              <w:bottom w:val="nil"/>
              <w:right w:val="single" w:sz="6" w:space="0" w:color="auto"/>
            </w:tcBorders>
            <w:vAlign w:val="center"/>
          </w:tcPr>
          <w:p w14:paraId="0E1CE2B2" w14:textId="77777777" w:rsidR="00356CE5" w:rsidRDefault="00356CE5" w:rsidP="00083EB3">
            <w:pPr>
              <w:autoSpaceDE w:val="0"/>
              <w:autoSpaceDN w:val="0"/>
              <w:adjustRightInd w:val="0"/>
              <w:rPr>
                <w:rFonts w:ascii="Calibri" w:hAnsi="Calibri" w:cs="Calibri"/>
                <w:b/>
                <w:bCs/>
                <w:color w:val="000000"/>
              </w:rPr>
            </w:pPr>
          </w:p>
        </w:tc>
        <w:tc>
          <w:tcPr>
            <w:tcW w:w="2340" w:type="dxa"/>
            <w:tcBorders>
              <w:top w:val="double" w:sz="6" w:space="0" w:color="auto"/>
              <w:left w:val="single" w:sz="6" w:space="0" w:color="auto"/>
              <w:bottom w:val="nil"/>
              <w:right w:val="single" w:sz="6" w:space="0" w:color="auto"/>
            </w:tcBorders>
          </w:tcPr>
          <w:p w14:paraId="05317893" w14:textId="77777777" w:rsidR="00356CE5" w:rsidRDefault="00356CE5" w:rsidP="00083EB3">
            <w:pPr>
              <w:autoSpaceDE w:val="0"/>
              <w:autoSpaceDN w:val="0"/>
              <w:adjustRightInd w:val="0"/>
              <w:rPr>
                <w:rFonts w:ascii="Calibri" w:hAnsi="Calibri" w:cs="Calibri"/>
                <w:b/>
                <w:bCs/>
                <w:color w:val="000000"/>
              </w:rPr>
            </w:pPr>
            <w:r>
              <w:rPr>
                <w:rFonts w:ascii="Calibri" w:hAnsi="Calibri" w:cs="Calibri"/>
                <w:b/>
                <w:bCs/>
                <w:color w:val="000000"/>
              </w:rPr>
              <w:t>Total Spaces</w:t>
            </w:r>
          </w:p>
        </w:tc>
        <w:tc>
          <w:tcPr>
            <w:tcW w:w="1440" w:type="dxa"/>
            <w:tcBorders>
              <w:top w:val="double" w:sz="6" w:space="0" w:color="auto"/>
              <w:left w:val="single" w:sz="6" w:space="0" w:color="auto"/>
              <w:bottom w:val="single" w:sz="18" w:space="0" w:color="auto"/>
              <w:right w:val="single" w:sz="6" w:space="0" w:color="auto"/>
            </w:tcBorders>
            <w:shd w:val="solid" w:color="8DB3E2" w:themeColor="text2" w:themeTint="66" w:fill="auto"/>
          </w:tcPr>
          <w:p w14:paraId="55EB4278" w14:textId="77777777" w:rsidR="00356CE5" w:rsidRDefault="00356CE5" w:rsidP="00083EB3">
            <w:pPr>
              <w:autoSpaceDE w:val="0"/>
              <w:autoSpaceDN w:val="0"/>
              <w:adjustRightInd w:val="0"/>
              <w:jc w:val="right"/>
              <w:rPr>
                <w:rFonts w:ascii="Calibri" w:hAnsi="Calibri" w:cs="Calibri"/>
                <w:color w:val="000000"/>
              </w:rPr>
            </w:pPr>
          </w:p>
        </w:tc>
        <w:tc>
          <w:tcPr>
            <w:tcW w:w="1530" w:type="dxa"/>
            <w:tcBorders>
              <w:top w:val="double" w:sz="6" w:space="0" w:color="auto"/>
              <w:left w:val="single" w:sz="6" w:space="0" w:color="auto"/>
              <w:bottom w:val="single" w:sz="18" w:space="0" w:color="auto"/>
              <w:right w:val="single" w:sz="6" w:space="0" w:color="auto"/>
            </w:tcBorders>
            <w:shd w:val="solid" w:color="8DB3E2" w:themeColor="text2" w:themeTint="66" w:fill="auto"/>
          </w:tcPr>
          <w:p w14:paraId="3D61CFBC" w14:textId="77777777" w:rsidR="00356CE5" w:rsidRDefault="00356CE5" w:rsidP="00083EB3">
            <w:pPr>
              <w:autoSpaceDE w:val="0"/>
              <w:autoSpaceDN w:val="0"/>
              <w:adjustRightInd w:val="0"/>
              <w:jc w:val="right"/>
              <w:rPr>
                <w:rFonts w:ascii="Calibri" w:hAnsi="Calibri" w:cs="Calibri"/>
                <w:color w:val="000000"/>
              </w:rPr>
            </w:pPr>
          </w:p>
        </w:tc>
        <w:tc>
          <w:tcPr>
            <w:tcW w:w="1800" w:type="dxa"/>
            <w:tcBorders>
              <w:top w:val="double" w:sz="6" w:space="0" w:color="auto"/>
              <w:left w:val="single" w:sz="6" w:space="0" w:color="auto"/>
              <w:bottom w:val="nil"/>
              <w:right w:val="single" w:sz="6" w:space="0" w:color="auto"/>
            </w:tcBorders>
          </w:tcPr>
          <w:p w14:paraId="6C6B267A" w14:textId="77777777" w:rsidR="00356CE5" w:rsidRDefault="00356CE5" w:rsidP="00083EB3">
            <w:pPr>
              <w:autoSpaceDE w:val="0"/>
              <w:autoSpaceDN w:val="0"/>
              <w:adjustRightInd w:val="0"/>
              <w:jc w:val="right"/>
              <w:rPr>
                <w:rFonts w:ascii="Calibri" w:hAnsi="Calibri" w:cs="Calibri"/>
                <w:color w:val="000000"/>
              </w:rPr>
            </w:pPr>
          </w:p>
        </w:tc>
      </w:tr>
      <w:tr w:rsidR="00356CE5" w14:paraId="4804BB55" w14:textId="77777777" w:rsidTr="00083EB3">
        <w:trPr>
          <w:cantSplit/>
          <w:trHeight w:val="320"/>
        </w:trPr>
        <w:tc>
          <w:tcPr>
            <w:tcW w:w="2610" w:type="dxa"/>
            <w:vMerge w:val="restart"/>
            <w:tcBorders>
              <w:top w:val="single" w:sz="18" w:space="0" w:color="auto"/>
              <w:left w:val="single" w:sz="12" w:space="0" w:color="auto"/>
              <w:right w:val="single" w:sz="6" w:space="0" w:color="auto"/>
            </w:tcBorders>
            <w:vAlign w:val="center"/>
          </w:tcPr>
          <w:p w14:paraId="2CD341A8" w14:textId="77777777" w:rsidR="00356CE5" w:rsidRDefault="00356CE5" w:rsidP="00083EB3">
            <w:pPr>
              <w:autoSpaceDE w:val="0"/>
              <w:autoSpaceDN w:val="0"/>
              <w:adjustRightInd w:val="0"/>
              <w:rPr>
                <w:rFonts w:ascii="Calibri" w:hAnsi="Calibri" w:cs="Calibri"/>
                <w:b/>
                <w:bCs/>
                <w:color w:val="000000"/>
              </w:rPr>
            </w:pPr>
            <w:r>
              <w:rPr>
                <w:rFonts w:ascii="Calibri" w:hAnsi="Calibri" w:cs="Calibri"/>
                <w:b/>
                <w:bCs/>
                <w:color w:val="000000"/>
              </w:rPr>
              <w:t>Large (&gt; 20 units)</w:t>
            </w:r>
          </w:p>
        </w:tc>
        <w:tc>
          <w:tcPr>
            <w:tcW w:w="2340" w:type="dxa"/>
            <w:tcBorders>
              <w:top w:val="single" w:sz="18" w:space="0" w:color="auto"/>
              <w:left w:val="single" w:sz="6" w:space="0" w:color="auto"/>
              <w:bottom w:val="single" w:sz="6" w:space="0" w:color="auto"/>
              <w:right w:val="single" w:sz="6" w:space="0" w:color="auto"/>
            </w:tcBorders>
          </w:tcPr>
          <w:p w14:paraId="3F8A8EAA" w14:textId="77777777" w:rsidR="00356CE5" w:rsidRDefault="00356CE5" w:rsidP="00083EB3">
            <w:pPr>
              <w:autoSpaceDE w:val="0"/>
              <w:autoSpaceDN w:val="0"/>
              <w:adjustRightInd w:val="0"/>
              <w:rPr>
                <w:rFonts w:ascii="Calibri" w:hAnsi="Calibri" w:cs="Calibri"/>
                <w:color w:val="000000"/>
              </w:rPr>
            </w:pPr>
            <w:r>
              <w:rPr>
                <w:rFonts w:ascii="Calibri" w:hAnsi="Calibri" w:cs="Calibri"/>
                <w:color w:val="000000"/>
              </w:rPr>
              <w:t>EV Capable</w:t>
            </w:r>
          </w:p>
        </w:tc>
        <w:tc>
          <w:tcPr>
            <w:tcW w:w="1440" w:type="dxa"/>
            <w:tcBorders>
              <w:top w:val="single" w:sz="18" w:space="0" w:color="auto"/>
              <w:left w:val="single" w:sz="6" w:space="0" w:color="auto"/>
              <w:bottom w:val="single" w:sz="6" w:space="0" w:color="auto"/>
              <w:right w:val="single" w:sz="6" w:space="0" w:color="auto"/>
            </w:tcBorders>
          </w:tcPr>
          <w:p w14:paraId="418FF848" w14:textId="77777777" w:rsidR="00356CE5" w:rsidRDefault="00356CE5" w:rsidP="00083EB3">
            <w:pPr>
              <w:autoSpaceDE w:val="0"/>
              <w:autoSpaceDN w:val="0"/>
              <w:adjustRightInd w:val="0"/>
              <w:jc w:val="right"/>
              <w:rPr>
                <w:rFonts w:ascii="Calibri" w:hAnsi="Calibri" w:cs="Calibri"/>
                <w:color w:val="000000"/>
              </w:rPr>
            </w:pPr>
            <w:r>
              <w:rPr>
                <w:rFonts w:ascii="Calibri" w:hAnsi="Calibri" w:cs="Calibri"/>
                <w:color w:val="000000"/>
              </w:rPr>
              <w:t>10%</w:t>
            </w:r>
          </w:p>
        </w:tc>
        <w:tc>
          <w:tcPr>
            <w:tcW w:w="1530" w:type="dxa"/>
            <w:tcBorders>
              <w:top w:val="single" w:sz="18" w:space="0" w:color="auto"/>
              <w:left w:val="single" w:sz="6" w:space="0" w:color="auto"/>
              <w:bottom w:val="nil"/>
              <w:right w:val="single" w:sz="6" w:space="0" w:color="auto"/>
            </w:tcBorders>
          </w:tcPr>
          <w:p w14:paraId="4B34CAE8" w14:textId="77777777" w:rsidR="00356CE5" w:rsidRDefault="00356CE5" w:rsidP="00083EB3">
            <w:pPr>
              <w:autoSpaceDE w:val="0"/>
              <w:autoSpaceDN w:val="0"/>
              <w:adjustRightInd w:val="0"/>
              <w:jc w:val="center"/>
              <w:rPr>
                <w:rFonts w:ascii="Calibri" w:hAnsi="Calibri" w:cs="Calibri"/>
                <w:color w:val="000000"/>
              </w:rPr>
            </w:pPr>
          </w:p>
        </w:tc>
        <w:tc>
          <w:tcPr>
            <w:tcW w:w="1800" w:type="dxa"/>
            <w:tcBorders>
              <w:top w:val="single" w:sz="18" w:space="0" w:color="auto"/>
              <w:left w:val="single" w:sz="6" w:space="0" w:color="auto"/>
              <w:bottom w:val="single" w:sz="6" w:space="0" w:color="auto"/>
              <w:right w:val="single" w:sz="6" w:space="0" w:color="auto"/>
            </w:tcBorders>
          </w:tcPr>
          <w:p w14:paraId="4358FD93" w14:textId="77777777" w:rsidR="00356CE5" w:rsidRDefault="00356CE5" w:rsidP="00083EB3">
            <w:pPr>
              <w:autoSpaceDE w:val="0"/>
              <w:autoSpaceDN w:val="0"/>
              <w:adjustRightInd w:val="0"/>
              <w:jc w:val="right"/>
              <w:rPr>
                <w:rFonts w:ascii="Calibri" w:hAnsi="Calibri" w:cs="Calibri"/>
                <w:color w:val="000000"/>
              </w:rPr>
            </w:pPr>
          </w:p>
        </w:tc>
      </w:tr>
      <w:tr w:rsidR="00356CE5" w14:paraId="6C4A69F7" w14:textId="77777777" w:rsidTr="00083EB3">
        <w:trPr>
          <w:cantSplit/>
          <w:trHeight w:val="237"/>
        </w:trPr>
        <w:tc>
          <w:tcPr>
            <w:tcW w:w="2610" w:type="dxa"/>
            <w:vMerge/>
            <w:tcBorders>
              <w:left w:val="single" w:sz="12" w:space="0" w:color="auto"/>
              <w:right w:val="single" w:sz="6" w:space="0" w:color="auto"/>
            </w:tcBorders>
          </w:tcPr>
          <w:p w14:paraId="789377EE" w14:textId="77777777" w:rsidR="00356CE5" w:rsidRDefault="00356CE5" w:rsidP="00083EB3">
            <w:pPr>
              <w:autoSpaceDE w:val="0"/>
              <w:autoSpaceDN w:val="0"/>
              <w:adjustRightInd w:val="0"/>
              <w:jc w:val="right"/>
              <w:rPr>
                <w:rFonts w:ascii="Calibri" w:hAnsi="Calibri" w:cs="Calibri"/>
                <w:b/>
                <w:bCs/>
                <w:color w:val="000000"/>
              </w:rPr>
            </w:pPr>
          </w:p>
        </w:tc>
        <w:tc>
          <w:tcPr>
            <w:tcW w:w="2340" w:type="dxa"/>
            <w:tcBorders>
              <w:top w:val="nil"/>
              <w:left w:val="single" w:sz="6" w:space="0" w:color="auto"/>
              <w:bottom w:val="nil"/>
              <w:right w:val="single" w:sz="6" w:space="0" w:color="auto"/>
            </w:tcBorders>
          </w:tcPr>
          <w:p w14:paraId="4C6CCD50" w14:textId="77777777" w:rsidR="00356CE5" w:rsidRDefault="00356CE5" w:rsidP="00083EB3">
            <w:pPr>
              <w:autoSpaceDE w:val="0"/>
              <w:autoSpaceDN w:val="0"/>
              <w:adjustRightInd w:val="0"/>
              <w:rPr>
                <w:rFonts w:ascii="Calibri" w:hAnsi="Calibri" w:cs="Calibri"/>
                <w:color w:val="000000"/>
              </w:rPr>
            </w:pPr>
            <w:r>
              <w:rPr>
                <w:rFonts w:ascii="Calibri" w:hAnsi="Calibri" w:cs="Calibri"/>
                <w:color w:val="000000"/>
              </w:rPr>
              <w:t>Level 1 EV Ready</w:t>
            </w:r>
          </w:p>
        </w:tc>
        <w:tc>
          <w:tcPr>
            <w:tcW w:w="1440" w:type="dxa"/>
            <w:tcBorders>
              <w:top w:val="nil"/>
              <w:left w:val="single" w:sz="6" w:space="0" w:color="auto"/>
              <w:bottom w:val="single" w:sz="6" w:space="0" w:color="auto"/>
              <w:right w:val="single" w:sz="6" w:space="0" w:color="auto"/>
            </w:tcBorders>
          </w:tcPr>
          <w:p w14:paraId="050D469D" w14:textId="77777777" w:rsidR="00356CE5" w:rsidRDefault="00356CE5" w:rsidP="00083EB3">
            <w:pPr>
              <w:autoSpaceDE w:val="0"/>
              <w:autoSpaceDN w:val="0"/>
              <w:adjustRightInd w:val="0"/>
              <w:jc w:val="right"/>
              <w:rPr>
                <w:rFonts w:ascii="Calibri" w:hAnsi="Calibri" w:cs="Calibri"/>
                <w:color w:val="000000"/>
              </w:rPr>
            </w:pPr>
          </w:p>
        </w:tc>
        <w:tc>
          <w:tcPr>
            <w:tcW w:w="1530" w:type="dxa"/>
            <w:tcBorders>
              <w:top w:val="nil"/>
              <w:left w:val="single" w:sz="6" w:space="0" w:color="auto"/>
              <w:bottom w:val="nil"/>
              <w:right w:val="single" w:sz="6" w:space="0" w:color="auto"/>
            </w:tcBorders>
          </w:tcPr>
          <w:p w14:paraId="695AB2A0" w14:textId="77777777" w:rsidR="00356CE5" w:rsidRDefault="00356CE5" w:rsidP="00083EB3">
            <w:pPr>
              <w:autoSpaceDE w:val="0"/>
              <w:autoSpaceDN w:val="0"/>
              <w:adjustRightInd w:val="0"/>
              <w:jc w:val="center"/>
              <w:rPr>
                <w:rFonts w:ascii="Calibri" w:hAnsi="Calibri" w:cs="Calibri"/>
                <w:color w:val="000000"/>
              </w:rPr>
            </w:pPr>
          </w:p>
        </w:tc>
        <w:tc>
          <w:tcPr>
            <w:tcW w:w="1800" w:type="dxa"/>
            <w:tcBorders>
              <w:top w:val="nil"/>
              <w:left w:val="single" w:sz="6" w:space="0" w:color="auto"/>
              <w:bottom w:val="single" w:sz="6" w:space="0" w:color="auto"/>
              <w:right w:val="single" w:sz="6" w:space="0" w:color="auto"/>
            </w:tcBorders>
          </w:tcPr>
          <w:p w14:paraId="578389CD" w14:textId="77777777" w:rsidR="00356CE5" w:rsidRDefault="00356CE5" w:rsidP="00083EB3">
            <w:pPr>
              <w:autoSpaceDE w:val="0"/>
              <w:autoSpaceDN w:val="0"/>
              <w:adjustRightInd w:val="0"/>
              <w:jc w:val="right"/>
              <w:rPr>
                <w:rFonts w:ascii="Calibri" w:hAnsi="Calibri" w:cs="Calibri"/>
                <w:color w:val="000000"/>
              </w:rPr>
            </w:pPr>
          </w:p>
        </w:tc>
      </w:tr>
      <w:tr w:rsidR="00356CE5" w14:paraId="03B85CD6" w14:textId="77777777" w:rsidTr="00083EB3">
        <w:trPr>
          <w:cantSplit/>
          <w:trHeight w:val="165"/>
        </w:trPr>
        <w:tc>
          <w:tcPr>
            <w:tcW w:w="2610" w:type="dxa"/>
            <w:vMerge/>
            <w:tcBorders>
              <w:left w:val="single" w:sz="12" w:space="0" w:color="auto"/>
              <w:right w:val="single" w:sz="6" w:space="0" w:color="auto"/>
            </w:tcBorders>
          </w:tcPr>
          <w:p w14:paraId="7DD02987" w14:textId="77777777" w:rsidR="00356CE5" w:rsidRDefault="00356CE5" w:rsidP="00083EB3">
            <w:pPr>
              <w:autoSpaceDE w:val="0"/>
              <w:autoSpaceDN w:val="0"/>
              <w:adjustRightInd w:val="0"/>
              <w:jc w:val="right"/>
              <w:rPr>
                <w:rFonts w:ascii="Calibri" w:hAnsi="Calibri" w:cs="Calibri"/>
                <w:b/>
                <w:bCs/>
                <w:color w:val="000000"/>
              </w:rPr>
            </w:pPr>
          </w:p>
        </w:tc>
        <w:tc>
          <w:tcPr>
            <w:tcW w:w="2340" w:type="dxa"/>
            <w:tcBorders>
              <w:top w:val="single" w:sz="6" w:space="0" w:color="auto"/>
              <w:left w:val="single" w:sz="6" w:space="0" w:color="auto"/>
              <w:bottom w:val="nil"/>
              <w:right w:val="single" w:sz="6" w:space="0" w:color="auto"/>
            </w:tcBorders>
          </w:tcPr>
          <w:p w14:paraId="35D6298A" w14:textId="77777777" w:rsidR="00356CE5" w:rsidRDefault="00356CE5" w:rsidP="00083EB3">
            <w:pPr>
              <w:autoSpaceDE w:val="0"/>
              <w:autoSpaceDN w:val="0"/>
              <w:adjustRightInd w:val="0"/>
              <w:rPr>
                <w:rFonts w:ascii="Calibri" w:hAnsi="Calibri" w:cs="Calibri"/>
                <w:color w:val="000000"/>
              </w:rPr>
            </w:pPr>
            <w:r>
              <w:rPr>
                <w:rFonts w:ascii="Calibri" w:hAnsi="Calibri" w:cs="Calibri"/>
                <w:color w:val="000000"/>
              </w:rPr>
              <w:t>Level 2 EV Receptacle</w:t>
            </w:r>
          </w:p>
        </w:tc>
        <w:tc>
          <w:tcPr>
            <w:tcW w:w="1440" w:type="dxa"/>
            <w:tcBorders>
              <w:top w:val="nil"/>
              <w:left w:val="single" w:sz="6" w:space="0" w:color="auto"/>
              <w:bottom w:val="single" w:sz="6" w:space="0" w:color="auto"/>
              <w:right w:val="single" w:sz="6" w:space="0" w:color="auto"/>
            </w:tcBorders>
          </w:tcPr>
          <w:p w14:paraId="74045298" w14:textId="77777777" w:rsidR="00356CE5" w:rsidRDefault="00356CE5" w:rsidP="00083EB3">
            <w:pPr>
              <w:autoSpaceDE w:val="0"/>
              <w:autoSpaceDN w:val="0"/>
              <w:adjustRightInd w:val="0"/>
              <w:jc w:val="right"/>
              <w:rPr>
                <w:rFonts w:ascii="Calibri" w:hAnsi="Calibri" w:cs="Calibri"/>
                <w:color w:val="000000"/>
              </w:rPr>
            </w:pPr>
            <w:r>
              <w:rPr>
                <w:rFonts w:ascii="Calibri" w:hAnsi="Calibri" w:cs="Calibri"/>
                <w:color w:val="000000"/>
              </w:rPr>
              <w:t>25%</w:t>
            </w:r>
          </w:p>
        </w:tc>
        <w:tc>
          <w:tcPr>
            <w:tcW w:w="1530" w:type="dxa"/>
            <w:tcBorders>
              <w:top w:val="nil"/>
              <w:left w:val="single" w:sz="6" w:space="0" w:color="auto"/>
              <w:bottom w:val="nil"/>
              <w:right w:val="single" w:sz="6" w:space="0" w:color="auto"/>
            </w:tcBorders>
          </w:tcPr>
          <w:p w14:paraId="64E18BA6" w14:textId="77777777" w:rsidR="00356CE5" w:rsidRDefault="00356CE5" w:rsidP="00083EB3">
            <w:pPr>
              <w:autoSpaceDE w:val="0"/>
              <w:autoSpaceDN w:val="0"/>
              <w:adjustRightInd w:val="0"/>
              <w:jc w:val="center"/>
              <w:rPr>
                <w:rFonts w:ascii="Calibri" w:hAnsi="Calibri" w:cs="Calibri"/>
                <w:color w:val="000000"/>
              </w:rPr>
            </w:pPr>
          </w:p>
        </w:tc>
        <w:tc>
          <w:tcPr>
            <w:tcW w:w="1800" w:type="dxa"/>
            <w:tcBorders>
              <w:top w:val="nil"/>
              <w:left w:val="single" w:sz="6" w:space="0" w:color="auto"/>
              <w:bottom w:val="single" w:sz="6" w:space="0" w:color="auto"/>
              <w:right w:val="single" w:sz="6" w:space="0" w:color="auto"/>
            </w:tcBorders>
          </w:tcPr>
          <w:p w14:paraId="3BB75804" w14:textId="77777777" w:rsidR="00356CE5" w:rsidRDefault="00356CE5" w:rsidP="00083EB3">
            <w:pPr>
              <w:autoSpaceDE w:val="0"/>
              <w:autoSpaceDN w:val="0"/>
              <w:adjustRightInd w:val="0"/>
              <w:jc w:val="right"/>
              <w:rPr>
                <w:rFonts w:ascii="Calibri" w:hAnsi="Calibri" w:cs="Calibri"/>
                <w:color w:val="000000"/>
              </w:rPr>
            </w:pPr>
          </w:p>
        </w:tc>
      </w:tr>
      <w:tr w:rsidR="00356CE5" w14:paraId="175A5494" w14:textId="77777777" w:rsidTr="00083EB3">
        <w:trPr>
          <w:cantSplit/>
          <w:trHeight w:val="104"/>
        </w:trPr>
        <w:tc>
          <w:tcPr>
            <w:tcW w:w="2610" w:type="dxa"/>
            <w:vMerge/>
            <w:tcBorders>
              <w:left w:val="single" w:sz="12" w:space="0" w:color="auto"/>
              <w:right w:val="single" w:sz="6" w:space="0" w:color="auto"/>
            </w:tcBorders>
          </w:tcPr>
          <w:p w14:paraId="52CE26E1" w14:textId="77777777" w:rsidR="00356CE5" w:rsidRDefault="00356CE5" w:rsidP="00083EB3">
            <w:pPr>
              <w:autoSpaceDE w:val="0"/>
              <w:autoSpaceDN w:val="0"/>
              <w:adjustRightInd w:val="0"/>
              <w:jc w:val="right"/>
              <w:rPr>
                <w:rFonts w:ascii="Calibri" w:hAnsi="Calibri" w:cs="Calibri"/>
                <w:b/>
                <w:bCs/>
                <w:color w:val="000000"/>
              </w:rPr>
            </w:pPr>
          </w:p>
        </w:tc>
        <w:tc>
          <w:tcPr>
            <w:tcW w:w="2340" w:type="dxa"/>
            <w:tcBorders>
              <w:top w:val="single" w:sz="6" w:space="0" w:color="auto"/>
              <w:left w:val="single" w:sz="6" w:space="0" w:color="auto"/>
              <w:bottom w:val="nil"/>
              <w:right w:val="single" w:sz="6" w:space="0" w:color="auto"/>
            </w:tcBorders>
          </w:tcPr>
          <w:p w14:paraId="49B654DD" w14:textId="77777777" w:rsidR="00356CE5" w:rsidRDefault="00356CE5" w:rsidP="00083EB3">
            <w:pPr>
              <w:autoSpaceDE w:val="0"/>
              <w:autoSpaceDN w:val="0"/>
              <w:adjustRightInd w:val="0"/>
              <w:rPr>
                <w:rFonts w:ascii="Calibri" w:hAnsi="Calibri" w:cs="Calibri"/>
                <w:color w:val="000000"/>
              </w:rPr>
            </w:pPr>
            <w:r>
              <w:rPr>
                <w:rFonts w:ascii="Calibri" w:hAnsi="Calibri" w:cs="Calibri"/>
                <w:color w:val="000000"/>
              </w:rPr>
              <w:t>Level 2 EV Ready</w:t>
            </w:r>
          </w:p>
        </w:tc>
        <w:tc>
          <w:tcPr>
            <w:tcW w:w="1440" w:type="dxa"/>
            <w:tcBorders>
              <w:top w:val="single" w:sz="6" w:space="0" w:color="auto"/>
              <w:left w:val="single" w:sz="6" w:space="0" w:color="auto"/>
              <w:bottom w:val="single" w:sz="6" w:space="0" w:color="auto"/>
              <w:right w:val="single" w:sz="6" w:space="0" w:color="auto"/>
            </w:tcBorders>
          </w:tcPr>
          <w:p w14:paraId="72E274EE" w14:textId="77777777" w:rsidR="00356CE5" w:rsidRDefault="00356CE5" w:rsidP="00083EB3">
            <w:pPr>
              <w:autoSpaceDE w:val="0"/>
              <w:autoSpaceDN w:val="0"/>
              <w:adjustRightInd w:val="0"/>
              <w:rPr>
                <w:rFonts w:ascii="Calibri" w:hAnsi="Calibri" w:cs="Calibri"/>
                <w:color w:val="000000"/>
              </w:rPr>
            </w:pPr>
          </w:p>
        </w:tc>
        <w:tc>
          <w:tcPr>
            <w:tcW w:w="1530" w:type="dxa"/>
            <w:tcBorders>
              <w:top w:val="nil"/>
              <w:left w:val="single" w:sz="6" w:space="0" w:color="auto"/>
              <w:bottom w:val="nil"/>
              <w:right w:val="single" w:sz="6" w:space="0" w:color="auto"/>
            </w:tcBorders>
          </w:tcPr>
          <w:p w14:paraId="74ACB5B6" w14:textId="77777777" w:rsidR="00356CE5" w:rsidRDefault="00356CE5" w:rsidP="00083EB3">
            <w:pPr>
              <w:autoSpaceDE w:val="0"/>
              <w:autoSpaceDN w:val="0"/>
              <w:adjustRightInd w:val="0"/>
              <w:jc w:val="center"/>
              <w:rPr>
                <w:rFonts w:ascii="Calibri" w:hAnsi="Calibri" w:cs="Calibri"/>
                <w:color w:val="000000"/>
              </w:rPr>
            </w:pPr>
          </w:p>
        </w:tc>
        <w:tc>
          <w:tcPr>
            <w:tcW w:w="1800" w:type="dxa"/>
            <w:tcBorders>
              <w:top w:val="single" w:sz="6" w:space="0" w:color="auto"/>
              <w:left w:val="single" w:sz="6" w:space="0" w:color="auto"/>
              <w:bottom w:val="single" w:sz="6" w:space="0" w:color="auto"/>
              <w:right w:val="single" w:sz="6" w:space="0" w:color="auto"/>
            </w:tcBorders>
          </w:tcPr>
          <w:p w14:paraId="20C3ECA6" w14:textId="77777777" w:rsidR="00356CE5" w:rsidRDefault="00356CE5" w:rsidP="00083EB3">
            <w:pPr>
              <w:autoSpaceDE w:val="0"/>
              <w:autoSpaceDN w:val="0"/>
              <w:adjustRightInd w:val="0"/>
              <w:jc w:val="right"/>
              <w:rPr>
                <w:rFonts w:ascii="Calibri" w:hAnsi="Calibri" w:cs="Calibri"/>
                <w:color w:val="000000"/>
              </w:rPr>
            </w:pPr>
          </w:p>
        </w:tc>
      </w:tr>
      <w:tr w:rsidR="00356CE5" w14:paraId="6FDBACDD" w14:textId="77777777" w:rsidTr="00083EB3">
        <w:trPr>
          <w:cantSplit/>
          <w:trHeight w:val="320"/>
        </w:trPr>
        <w:tc>
          <w:tcPr>
            <w:tcW w:w="2610" w:type="dxa"/>
            <w:vMerge/>
            <w:tcBorders>
              <w:left w:val="single" w:sz="12" w:space="0" w:color="auto"/>
              <w:right w:val="single" w:sz="6" w:space="0" w:color="auto"/>
            </w:tcBorders>
          </w:tcPr>
          <w:p w14:paraId="7F6B750C" w14:textId="77777777" w:rsidR="00356CE5" w:rsidRDefault="00356CE5" w:rsidP="00083EB3">
            <w:pPr>
              <w:autoSpaceDE w:val="0"/>
              <w:autoSpaceDN w:val="0"/>
              <w:adjustRightInd w:val="0"/>
              <w:jc w:val="right"/>
              <w:rPr>
                <w:rFonts w:ascii="Calibri" w:hAnsi="Calibri" w:cs="Calibri"/>
                <w:b/>
                <w:bCs/>
                <w:color w:val="000000"/>
              </w:rPr>
            </w:pPr>
          </w:p>
        </w:tc>
        <w:tc>
          <w:tcPr>
            <w:tcW w:w="2340" w:type="dxa"/>
            <w:tcBorders>
              <w:top w:val="single" w:sz="6" w:space="0" w:color="auto"/>
              <w:left w:val="single" w:sz="6" w:space="0" w:color="auto"/>
              <w:bottom w:val="single" w:sz="6" w:space="0" w:color="auto"/>
              <w:right w:val="single" w:sz="6" w:space="0" w:color="auto"/>
            </w:tcBorders>
          </w:tcPr>
          <w:p w14:paraId="587651E8" w14:textId="77777777" w:rsidR="00356CE5" w:rsidRDefault="00356CE5" w:rsidP="00083EB3">
            <w:pPr>
              <w:autoSpaceDE w:val="0"/>
              <w:autoSpaceDN w:val="0"/>
              <w:adjustRightInd w:val="0"/>
              <w:rPr>
                <w:rFonts w:ascii="Calibri" w:hAnsi="Calibri" w:cs="Calibri"/>
                <w:color w:val="000000"/>
              </w:rPr>
            </w:pPr>
            <w:r>
              <w:rPr>
                <w:rFonts w:ascii="Calibri" w:hAnsi="Calibri" w:cs="Calibri"/>
                <w:color w:val="000000"/>
              </w:rPr>
              <w:t>EV Chargers</w:t>
            </w:r>
          </w:p>
        </w:tc>
        <w:tc>
          <w:tcPr>
            <w:tcW w:w="1440" w:type="dxa"/>
            <w:tcBorders>
              <w:top w:val="single" w:sz="6" w:space="0" w:color="auto"/>
              <w:left w:val="single" w:sz="6" w:space="0" w:color="auto"/>
              <w:bottom w:val="double" w:sz="6" w:space="0" w:color="auto"/>
              <w:right w:val="single" w:sz="6" w:space="0" w:color="auto"/>
            </w:tcBorders>
          </w:tcPr>
          <w:p w14:paraId="4E31178F" w14:textId="77777777" w:rsidR="00356CE5" w:rsidRDefault="00356CE5" w:rsidP="00083EB3">
            <w:pPr>
              <w:autoSpaceDE w:val="0"/>
              <w:autoSpaceDN w:val="0"/>
              <w:adjustRightInd w:val="0"/>
              <w:jc w:val="right"/>
              <w:rPr>
                <w:rFonts w:ascii="Calibri" w:hAnsi="Calibri" w:cs="Calibri"/>
                <w:color w:val="000000"/>
              </w:rPr>
            </w:pPr>
            <w:r>
              <w:rPr>
                <w:rFonts w:ascii="Calibri" w:hAnsi="Calibri" w:cs="Calibri"/>
                <w:color w:val="000000"/>
              </w:rPr>
              <w:t>5%</w:t>
            </w:r>
          </w:p>
        </w:tc>
        <w:tc>
          <w:tcPr>
            <w:tcW w:w="1530" w:type="dxa"/>
            <w:tcBorders>
              <w:top w:val="nil"/>
              <w:left w:val="single" w:sz="6" w:space="0" w:color="auto"/>
              <w:bottom w:val="double" w:sz="6" w:space="0" w:color="auto"/>
              <w:right w:val="single" w:sz="6" w:space="0" w:color="auto"/>
            </w:tcBorders>
          </w:tcPr>
          <w:p w14:paraId="4C61A077" w14:textId="77777777" w:rsidR="00356CE5" w:rsidRDefault="00356CE5" w:rsidP="00083EB3">
            <w:pPr>
              <w:autoSpaceDE w:val="0"/>
              <w:autoSpaceDN w:val="0"/>
              <w:adjustRightInd w:val="0"/>
              <w:jc w:val="center"/>
              <w:rPr>
                <w:rFonts w:ascii="Calibri" w:hAnsi="Calibri" w:cs="Calibri"/>
                <w:color w:val="000000"/>
              </w:rPr>
            </w:pPr>
          </w:p>
        </w:tc>
        <w:tc>
          <w:tcPr>
            <w:tcW w:w="1800" w:type="dxa"/>
            <w:tcBorders>
              <w:top w:val="single" w:sz="6" w:space="0" w:color="auto"/>
              <w:left w:val="single" w:sz="6" w:space="0" w:color="auto"/>
              <w:bottom w:val="single" w:sz="6" w:space="0" w:color="auto"/>
              <w:right w:val="single" w:sz="6" w:space="0" w:color="auto"/>
            </w:tcBorders>
          </w:tcPr>
          <w:p w14:paraId="5855D510" w14:textId="77777777" w:rsidR="00356CE5" w:rsidRDefault="00356CE5" w:rsidP="00083EB3">
            <w:pPr>
              <w:autoSpaceDE w:val="0"/>
              <w:autoSpaceDN w:val="0"/>
              <w:adjustRightInd w:val="0"/>
              <w:jc w:val="right"/>
              <w:rPr>
                <w:rFonts w:ascii="Calibri" w:hAnsi="Calibri" w:cs="Calibri"/>
                <w:color w:val="000000"/>
              </w:rPr>
            </w:pPr>
          </w:p>
        </w:tc>
      </w:tr>
      <w:tr w:rsidR="00356CE5" w14:paraId="7A6A78F8" w14:textId="77777777" w:rsidTr="00083EB3">
        <w:trPr>
          <w:cantSplit/>
          <w:trHeight w:val="74"/>
        </w:trPr>
        <w:tc>
          <w:tcPr>
            <w:tcW w:w="2610" w:type="dxa"/>
            <w:vMerge/>
            <w:tcBorders>
              <w:left w:val="single" w:sz="12" w:space="0" w:color="auto"/>
              <w:bottom w:val="single" w:sz="12" w:space="0" w:color="auto"/>
              <w:right w:val="single" w:sz="6" w:space="0" w:color="auto"/>
            </w:tcBorders>
          </w:tcPr>
          <w:p w14:paraId="59838342" w14:textId="77777777" w:rsidR="00356CE5" w:rsidRDefault="00356CE5" w:rsidP="00083EB3">
            <w:pPr>
              <w:autoSpaceDE w:val="0"/>
              <w:autoSpaceDN w:val="0"/>
              <w:adjustRightInd w:val="0"/>
              <w:jc w:val="right"/>
              <w:rPr>
                <w:rFonts w:ascii="Calibri" w:hAnsi="Calibri" w:cs="Calibri"/>
                <w:b/>
                <w:bCs/>
                <w:color w:val="000000"/>
              </w:rPr>
            </w:pPr>
          </w:p>
        </w:tc>
        <w:tc>
          <w:tcPr>
            <w:tcW w:w="2340" w:type="dxa"/>
            <w:tcBorders>
              <w:top w:val="double" w:sz="6" w:space="0" w:color="auto"/>
              <w:left w:val="single" w:sz="6" w:space="0" w:color="auto"/>
              <w:bottom w:val="single" w:sz="12" w:space="0" w:color="auto"/>
              <w:right w:val="single" w:sz="6" w:space="0" w:color="auto"/>
            </w:tcBorders>
          </w:tcPr>
          <w:p w14:paraId="254F6740" w14:textId="77777777" w:rsidR="00356CE5" w:rsidRDefault="00356CE5" w:rsidP="00083EB3">
            <w:pPr>
              <w:autoSpaceDE w:val="0"/>
              <w:autoSpaceDN w:val="0"/>
              <w:adjustRightInd w:val="0"/>
              <w:rPr>
                <w:rFonts w:ascii="Calibri" w:hAnsi="Calibri" w:cs="Calibri"/>
                <w:b/>
                <w:bCs/>
                <w:color w:val="000000"/>
              </w:rPr>
            </w:pPr>
            <w:r>
              <w:rPr>
                <w:rFonts w:ascii="Calibri" w:hAnsi="Calibri" w:cs="Calibri"/>
                <w:b/>
                <w:bCs/>
                <w:color w:val="000000"/>
              </w:rPr>
              <w:t>Total Spaces</w:t>
            </w:r>
          </w:p>
        </w:tc>
        <w:tc>
          <w:tcPr>
            <w:tcW w:w="1440" w:type="dxa"/>
            <w:tcBorders>
              <w:top w:val="double" w:sz="6" w:space="0" w:color="auto"/>
              <w:left w:val="single" w:sz="6" w:space="0" w:color="auto"/>
              <w:bottom w:val="single" w:sz="12" w:space="0" w:color="auto"/>
              <w:right w:val="single" w:sz="6" w:space="0" w:color="auto"/>
            </w:tcBorders>
            <w:shd w:val="solid" w:color="8DB3E2" w:themeColor="text2" w:themeTint="66" w:fill="auto"/>
          </w:tcPr>
          <w:p w14:paraId="7238C7C8" w14:textId="77777777" w:rsidR="00356CE5" w:rsidRPr="00CF4055" w:rsidRDefault="00356CE5" w:rsidP="00083EB3">
            <w:pPr>
              <w:autoSpaceDE w:val="0"/>
              <w:autoSpaceDN w:val="0"/>
              <w:adjustRightInd w:val="0"/>
              <w:jc w:val="right"/>
              <w:rPr>
                <w:rFonts w:ascii="Calibri" w:hAnsi="Calibri" w:cs="Calibri"/>
                <w:color w:val="000000"/>
                <w:highlight w:val="blue"/>
              </w:rPr>
            </w:pPr>
          </w:p>
        </w:tc>
        <w:tc>
          <w:tcPr>
            <w:tcW w:w="1530" w:type="dxa"/>
            <w:tcBorders>
              <w:top w:val="double" w:sz="6" w:space="0" w:color="auto"/>
              <w:left w:val="single" w:sz="6" w:space="0" w:color="auto"/>
              <w:bottom w:val="single" w:sz="12" w:space="0" w:color="auto"/>
              <w:right w:val="single" w:sz="6" w:space="0" w:color="auto"/>
            </w:tcBorders>
            <w:shd w:val="solid" w:color="8DB3E2" w:themeColor="text2" w:themeTint="66" w:fill="auto"/>
          </w:tcPr>
          <w:p w14:paraId="07553314" w14:textId="77777777" w:rsidR="00356CE5" w:rsidRPr="00CF4055" w:rsidRDefault="00356CE5" w:rsidP="00083EB3">
            <w:pPr>
              <w:autoSpaceDE w:val="0"/>
              <w:autoSpaceDN w:val="0"/>
              <w:adjustRightInd w:val="0"/>
              <w:jc w:val="right"/>
              <w:rPr>
                <w:rFonts w:ascii="Calibri" w:hAnsi="Calibri" w:cs="Calibri"/>
                <w:color w:val="000000"/>
                <w:highlight w:val="blue"/>
              </w:rPr>
            </w:pPr>
          </w:p>
        </w:tc>
        <w:tc>
          <w:tcPr>
            <w:tcW w:w="1800" w:type="dxa"/>
            <w:tcBorders>
              <w:top w:val="double" w:sz="6" w:space="0" w:color="auto"/>
              <w:left w:val="single" w:sz="6" w:space="0" w:color="auto"/>
              <w:bottom w:val="single" w:sz="12" w:space="0" w:color="auto"/>
              <w:right w:val="single" w:sz="6" w:space="0" w:color="auto"/>
            </w:tcBorders>
          </w:tcPr>
          <w:p w14:paraId="6A953DA3" w14:textId="77777777" w:rsidR="00356CE5" w:rsidRDefault="00356CE5" w:rsidP="00083EB3">
            <w:pPr>
              <w:autoSpaceDE w:val="0"/>
              <w:autoSpaceDN w:val="0"/>
              <w:adjustRightInd w:val="0"/>
              <w:jc w:val="right"/>
              <w:rPr>
                <w:rFonts w:ascii="Calibri" w:hAnsi="Calibri" w:cs="Calibri"/>
                <w:color w:val="000000"/>
              </w:rPr>
            </w:pPr>
          </w:p>
        </w:tc>
      </w:tr>
    </w:tbl>
    <w:p w14:paraId="61AFAB5E" w14:textId="77777777" w:rsidR="00356CE5" w:rsidRDefault="00356CE5" w:rsidP="00356CE5"/>
    <w:p w14:paraId="2B4E16EE" w14:textId="77777777" w:rsidR="00356CE5" w:rsidRDefault="00356CE5" w:rsidP="00356CE5"/>
    <w:p w14:paraId="6DD283DF" w14:textId="77777777" w:rsidR="00356CE5" w:rsidRPr="00EB11FC" w:rsidRDefault="00356CE5" w:rsidP="00356CE5">
      <w:pPr>
        <w:keepNext/>
        <w:ind w:left="720"/>
        <w:rPr>
          <w:rFonts w:cs="Arial"/>
          <w:b/>
          <w:bCs/>
          <w:spacing w:val="20"/>
        </w:rPr>
      </w:pPr>
      <w:r w:rsidRPr="00EB11FC">
        <w:rPr>
          <w:rFonts w:cs="Arial"/>
          <w:b/>
          <w:bCs/>
          <w:spacing w:val="20"/>
        </w:rPr>
        <w:t xml:space="preserve">Table </w:t>
      </w:r>
      <w:r>
        <w:rPr>
          <w:rFonts w:cs="Arial"/>
          <w:b/>
          <w:bCs/>
          <w:spacing w:val="20"/>
        </w:rPr>
        <w:t>3</w:t>
      </w:r>
      <w:r w:rsidRPr="00EB11FC">
        <w:rPr>
          <w:rFonts w:cs="Arial"/>
          <w:b/>
          <w:bCs/>
          <w:spacing w:val="20"/>
        </w:rPr>
        <w:t>: EV Requirements</w:t>
      </w:r>
      <w:r>
        <w:rPr>
          <w:rFonts w:cs="Arial"/>
          <w:b/>
          <w:bCs/>
          <w:spacing w:val="20"/>
        </w:rPr>
        <w:t xml:space="preserve"> – All Occupancies Except Hotels and Motels</w:t>
      </w:r>
    </w:p>
    <w:p w14:paraId="4019F2EE" w14:textId="77777777" w:rsidR="00356CE5" w:rsidRDefault="00356CE5" w:rsidP="00356CE5">
      <w:pPr>
        <w:pStyle w:val="Instructions"/>
        <w:keepNext/>
        <w:ind w:left="720"/>
      </w:pPr>
      <w:r>
        <w:t>[CALGreen mandatory; modify table for local requirements]</w:t>
      </w:r>
    </w:p>
    <w:tbl>
      <w:tblPr>
        <w:tblW w:w="0" w:type="auto"/>
        <w:tblInd w:w="712" w:type="dxa"/>
        <w:tblLayout w:type="fixed"/>
        <w:tblLook w:val="0000" w:firstRow="0" w:lastRow="0" w:firstColumn="0" w:lastColumn="0" w:noHBand="0" w:noVBand="0"/>
      </w:tblPr>
      <w:tblGrid>
        <w:gridCol w:w="1710"/>
        <w:gridCol w:w="1530"/>
        <w:gridCol w:w="1530"/>
        <w:gridCol w:w="1440"/>
        <w:gridCol w:w="1350"/>
        <w:gridCol w:w="1530"/>
      </w:tblGrid>
      <w:tr w:rsidR="00356CE5" w14:paraId="37D848C2" w14:textId="77777777" w:rsidTr="00083EB3">
        <w:trPr>
          <w:trHeight w:val="620"/>
        </w:trPr>
        <w:tc>
          <w:tcPr>
            <w:tcW w:w="1710" w:type="dxa"/>
            <w:tcBorders>
              <w:top w:val="single" w:sz="6" w:space="0" w:color="auto"/>
              <w:left w:val="single" w:sz="6" w:space="0" w:color="auto"/>
              <w:bottom w:val="single" w:sz="6" w:space="0" w:color="auto"/>
              <w:right w:val="single" w:sz="6" w:space="0" w:color="auto"/>
            </w:tcBorders>
            <w:shd w:val="solid" w:color="95B3D7" w:themeColor="accent1" w:themeTint="99" w:fill="8DB3E2" w:themeFill="text2" w:themeFillTint="66"/>
          </w:tcPr>
          <w:p w14:paraId="3E89641C" w14:textId="77777777" w:rsidR="00356CE5" w:rsidRDefault="00356CE5" w:rsidP="00083EB3">
            <w:pPr>
              <w:autoSpaceDE w:val="0"/>
              <w:autoSpaceDN w:val="0"/>
              <w:adjustRightInd w:val="0"/>
              <w:spacing w:line="240" w:lineRule="auto"/>
              <w:jc w:val="center"/>
              <w:rPr>
                <w:rFonts w:ascii="Calibri" w:hAnsi="Calibri" w:cs="Calibri"/>
                <w:color w:val="FFFFFF"/>
                <w:szCs w:val="24"/>
              </w:rPr>
            </w:pPr>
            <w:r>
              <w:rPr>
                <w:rFonts w:ascii="Calibri" w:hAnsi="Calibri" w:cs="Calibri"/>
                <w:color w:val="FFFFFF"/>
                <w:szCs w:val="24"/>
              </w:rPr>
              <w:t>Total Number of Actual Parking Spaces</w:t>
            </w:r>
          </w:p>
        </w:tc>
        <w:tc>
          <w:tcPr>
            <w:tcW w:w="1530" w:type="dxa"/>
            <w:tcBorders>
              <w:top w:val="single" w:sz="6" w:space="0" w:color="auto"/>
              <w:left w:val="single" w:sz="6" w:space="0" w:color="auto"/>
              <w:bottom w:val="single" w:sz="6" w:space="0" w:color="auto"/>
              <w:right w:val="single" w:sz="6" w:space="0" w:color="auto"/>
            </w:tcBorders>
            <w:shd w:val="solid" w:color="95B3D7" w:themeColor="accent1" w:themeTint="99" w:fill="8DB3E2" w:themeFill="text2" w:themeFillTint="66"/>
          </w:tcPr>
          <w:p w14:paraId="37D2633C" w14:textId="77777777" w:rsidR="00356CE5" w:rsidRDefault="00356CE5" w:rsidP="00083EB3">
            <w:pPr>
              <w:autoSpaceDE w:val="0"/>
              <w:autoSpaceDN w:val="0"/>
              <w:adjustRightInd w:val="0"/>
              <w:spacing w:line="240" w:lineRule="auto"/>
              <w:jc w:val="center"/>
              <w:rPr>
                <w:rFonts w:ascii="Calibri" w:hAnsi="Calibri" w:cs="Calibri"/>
                <w:color w:val="FFFFFF"/>
                <w:szCs w:val="24"/>
              </w:rPr>
            </w:pPr>
            <w:r>
              <w:rPr>
                <w:rFonts w:ascii="Calibri" w:hAnsi="Calibri" w:cs="Calibri"/>
                <w:color w:val="FFFFFF"/>
                <w:szCs w:val="24"/>
              </w:rPr>
              <w:t>Required EV Level 1 Spaces</w:t>
            </w:r>
          </w:p>
        </w:tc>
        <w:tc>
          <w:tcPr>
            <w:tcW w:w="1530" w:type="dxa"/>
            <w:tcBorders>
              <w:top w:val="single" w:sz="6" w:space="0" w:color="auto"/>
              <w:left w:val="single" w:sz="6" w:space="0" w:color="auto"/>
              <w:bottom w:val="single" w:sz="6" w:space="0" w:color="auto"/>
              <w:right w:val="single" w:sz="6" w:space="0" w:color="auto"/>
            </w:tcBorders>
            <w:shd w:val="solid" w:color="95B3D7" w:themeColor="accent1" w:themeTint="99" w:fill="8DB3E2" w:themeFill="text2" w:themeFillTint="66"/>
          </w:tcPr>
          <w:p w14:paraId="1D35BF34" w14:textId="77777777" w:rsidR="00356CE5" w:rsidRDefault="00356CE5" w:rsidP="00083EB3">
            <w:pPr>
              <w:autoSpaceDE w:val="0"/>
              <w:autoSpaceDN w:val="0"/>
              <w:adjustRightInd w:val="0"/>
              <w:spacing w:line="240" w:lineRule="auto"/>
              <w:jc w:val="center"/>
              <w:rPr>
                <w:rFonts w:ascii="Calibri" w:hAnsi="Calibri" w:cs="Calibri"/>
                <w:color w:val="FFFFFF"/>
                <w:szCs w:val="24"/>
              </w:rPr>
            </w:pPr>
            <w:r>
              <w:rPr>
                <w:rFonts w:ascii="Calibri" w:hAnsi="Calibri" w:cs="Calibri"/>
                <w:color w:val="FFFFFF"/>
                <w:szCs w:val="24"/>
              </w:rPr>
              <w:t>Required EV Level 2 Spaces</w:t>
            </w:r>
          </w:p>
        </w:tc>
        <w:tc>
          <w:tcPr>
            <w:tcW w:w="1440" w:type="dxa"/>
            <w:tcBorders>
              <w:top w:val="single" w:sz="6" w:space="0" w:color="auto"/>
              <w:left w:val="single" w:sz="6" w:space="0" w:color="auto"/>
              <w:bottom w:val="single" w:sz="6" w:space="0" w:color="auto"/>
              <w:right w:val="single" w:sz="6" w:space="0" w:color="auto"/>
            </w:tcBorders>
            <w:shd w:val="solid" w:color="95B3D7" w:themeColor="accent1" w:themeTint="99" w:fill="8DB3E2" w:themeFill="text2" w:themeFillTint="66"/>
          </w:tcPr>
          <w:p w14:paraId="31F4EF87" w14:textId="77777777" w:rsidR="00356CE5" w:rsidRDefault="00356CE5" w:rsidP="00083EB3">
            <w:pPr>
              <w:autoSpaceDE w:val="0"/>
              <w:autoSpaceDN w:val="0"/>
              <w:adjustRightInd w:val="0"/>
              <w:spacing w:line="240" w:lineRule="auto"/>
              <w:jc w:val="center"/>
              <w:rPr>
                <w:rFonts w:ascii="Calibri" w:hAnsi="Calibri" w:cs="Calibri"/>
                <w:color w:val="FFFFFF"/>
                <w:szCs w:val="24"/>
              </w:rPr>
            </w:pPr>
            <w:r>
              <w:rPr>
                <w:rFonts w:ascii="Calibri" w:hAnsi="Calibri" w:cs="Calibri"/>
                <w:color w:val="FFFFFF"/>
                <w:szCs w:val="24"/>
              </w:rPr>
              <w:t>Required EV Capable Spaces</w:t>
            </w:r>
          </w:p>
        </w:tc>
        <w:tc>
          <w:tcPr>
            <w:tcW w:w="1350" w:type="dxa"/>
            <w:tcBorders>
              <w:top w:val="single" w:sz="6" w:space="0" w:color="auto"/>
              <w:left w:val="single" w:sz="6" w:space="0" w:color="auto"/>
              <w:bottom w:val="single" w:sz="6" w:space="0" w:color="auto"/>
              <w:right w:val="single" w:sz="6" w:space="0" w:color="auto"/>
            </w:tcBorders>
            <w:shd w:val="solid" w:color="95B3D7" w:themeColor="accent1" w:themeTint="99" w:fill="8DB3E2" w:themeFill="text2" w:themeFillTint="66"/>
          </w:tcPr>
          <w:p w14:paraId="1C95EC61" w14:textId="77777777" w:rsidR="00356CE5" w:rsidRDefault="00356CE5" w:rsidP="00083EB3">
            <w:pPr>
              <w:autoSpaceDE w:val="0"/>
              <w:autoSpaceDN w:val="0"/>
              <w:adjustRightInd w:val="0"/>
              <w:spacing w:line="240" w:lineRule="auto"/>
              <w:jc w:val="center"/>
              <w:rPr>
                <w:rFonts w:ascii="Calibri" w:hAnsi="Calibri" w:cs="Calibri"/>
                <w:color w:val="FFFFFF"/>
                <w:szCs w:val="24"/>
              </w:rPr>
            </w:pPr>
            <w:r>
              <w:rPr>
                <w:rFonts w:ascii="Calibri" w:hAnsi="Calibri" w:cs="Calibri"/>
                <w:color w:val="FFFFFF"/>
                <w:szCs w:val="24"/>
              </w:rPr>
              <w:t>Required Spaces with Chargers</w:t>
            </w:r>
          </w:p>
        </w:tc>
        <w:tc>
          <w:tcPr>
            <w:tcW w:w="1530" w:type="dxa"/>
            <w:tcBorders>
              <w:top w:val="single" w:sz="6" w:space="0" w:color="auto"/>
              <w:left w:val="single" w:sz="6" w:space="0" w:color="auto"/>
              <w:bottom w:val="single" w:sz="6" w:space="0" w:color="auto"/>
              <w:right w:val="single" w:sz="6" w:space="0" w:color="auto"/>
            </w:tcBorders>
            <w:shd w:val="solid" w:color="95B3D7" w:themeColor="accent1" w:themeTint="99" w:fill="8DB3E2" w:themeFill="text2" w:themeFillTint="66"/>
          </w:tcPr>
          <w:p w14:paraId="3E9A1304" w14:textId="77777777" w:rsidR="00356CE5" w:rsidRDefault="00356CE5" w:rsidP="00083EB3">
            <w:pPr>
              <w:autoSpaceDE w:val="0"/>
              <w:autoSpaceDN w:val="0"/>
              <w:adjustRightInd w:val="0"/>
              <w:spacing w:line="240" w:lineRule="auto"/>
              <w:jc w:val="center"/>
              <w:rPr>
                <w:rFonts w:ascii="Calibri" w:hAnsi="Calibri" w:cs="Calibri"/>
                <w:color w:val="FFFFFF"/>
                <w:szCs w:val="24"/>
              </w:rPr>
            </w:pPr>
            <w:r>
              <w:rPr>
                <w:rFonts w:ascii="Calibri" w:hAnsi="Calibri" w:cs="Calibri"/>
                <w:color w:val="FFFFFF"/>
                <w:szCs w:val="24"/>
              </w:rPr>
              <w:t>Total EV Spaces</w:t>
            </w:r>
          </w:p>
        </w:tc>
      </w:tr>
      <w:tr w:rsidR="00356CE5" w14:paraId="48A5D220" w14:textId="77777777" w:rsidTr="00083EB3">
        <w:trPr>
          <w:trHeight w:val="300"/>
        </w:trPr>
        <w:tc>
          <w:tcPr>
            <w:tcW w:w="1710" w:type="dxa"/>
            <w:tcBorders>
              <w:top w:val="single" w:sz="6" w:space="0" w:color="auto"/>
              <w:left w:val="single" w:sz="6" w:space="0" w:color="auto"/>
              <w:bottom w:val="single" w:sz="6" w:space="0" w:color="auto"/>
              <w:right w:val="single" w:sz="6" w:space="0" w:color="auto"/>
            </w:tcBorders>
          </w:tcPr>
          <w:p w14:paraId="7F6C1F2D"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 xml:space="preserve">0–9 </w:t>
            </w:r>
          </w:p>
        </w:tc>
        <w:tc>
          <w:tcPr>
            <w:tcW w:w="1530" w:type="dxa"/>
            <w:tcBorders>
              <w:top w:val="single" w:sz="6" w:space="0" w:color="auto"/>
              <w:left w:val="single" w:sz="6" w:space="0" w:color="auto"/>
              <w:bottom w:val="single" w:sz="6" w:space="0" w:color="auto"/>
              <w:right w:val="single" w:sz="6" w:space="0" w:color="auto"/>
            </w:tcBorders>
          </w:tcPr>
          <w:p w14:paraId="71F50658"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530" w:type="dxa"/>
            <w:tcBorders>
              <w:top w:val="single" w:sz="6" w:space="0" w:color="auto"/>
              <w:left w:val="single" w:sz="6" w:space="0" w:color="auto"/>
              <w:bottom w:val="single" w:sz="6" w:space="0" w:color="auto"/>
              <w:right w:val="single" w:sz="6" w:space="0" w:color="auto"/>
            </w:tcBorders>
          </w:tcPr>
          <w:p w14:paraId="600147B1"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2C283688"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0</w:t>
            </w:r>
          </w:p>
        </w:tc>
        <w:tc>
          <w:tcPr>
            <w:tcW w:w="1350" w:type="dxa"/>
            <w:tcBorders>
              <w:top w:val="single" w:sz="6" w:space="0" w:color="auto"/>
              <w:left w:val="single" w:sz="6" w:space="0" w:color="auto"/>
              <w:bottom w:val="single" w:sz="6" w:space="0" w:color="auto"/>
              <w:right w:val="single" w:sz="6" w:space="0" w:color="auto"/>
            </w:tcBorders>
          </w:tcPr>
          <w:p w14:paraId="1DC0C218"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0</w:t>
            </w:r>
          </w:p>
        </w:tc>
        <w:tc>
          <w:tcPr>
            <w:tcW w:w="1530" w:type="dxa"/>
            <w:tcBorders>
              <w:top w:val="single" w:sz="6" w:space="0" w:color="auto"/>
              <w:left w:val="single" w:sz="6" w:space="0" w:color="auto"/>
              <w:bottom w:val="single" w:sz="6" w:space="0" w:color="auto"/>
              <w:right w:val="single" w:sz="6" w:space="0" w:color="auto"/>
            </w:tcBorders>
          </w:tcPr>
          <w:p w14:paraId="06E2DF86"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0</w:t>
            </w:r>
          </w:p>
        </w:tc>
      </w:tr>
      <w:tr w:rsidR="00356CE5" w14:paraId="39ED0189" w14:textId="77777777" w:rsidTr="00083EB3">
        <w:trPr>
          <w:trHeight w:val="300"/>
        </w:trPr>
        <w:tc>
          <w:tcPr>
            <w:tcW w:w="1710" w:type="dxa"/>
            <w:tcBorders>
              <w:top w:val="single" w:sz="6" w:space="0" w:color="auto"/>
              <w:left w:val="single" w:sz="6" w:space="0" w:color="auto"/>
              <w:bottom w:val="single" w:sz="6" w:space="0" w:color="auto"/>
              <w:right w:val="single" w:sz="6" w:space="0" w:color="auto"/>
            </w:tcBorders>
          </w:tcPr>
          <w:p w14:paraId="1C7AE32E"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 xml:space="preserve">10–25 </w:t>
            </w:r>
          </w:p>
        </w:tc>
        <w:tc>
          <w:tcPr>
            <w:tcW w:w="1530" w:type="dxa"/>
            <w:tcBorders>
              <w:top w:val="single" w:sz="6" w:space="0" w:color="auto"/>
              <w:left w:val="single" w:sz="6" w:space="0" w:color="auto"/>
              <w:bottom w:val="single" w:sz="6" w:space="0" w:color="auto"/>
              <w:right w:val="single" w:sz="6" w:space="0" w:color="auto"/>
            </w:tcBorders>
          </w:tcPr>
          <w:p w14:paraId="316A0F1D"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530" w:type="dxa"/>
            <w:tcBorders>
              <w:top w:val="single" w:sz="6" w:space="0" w:color="auto"/>
              <w:left w:val="single" w:sz="6" w:space="0" w:color="auto"/>
              <w:bottom w:val="single" w:sz="6" w:space="0" w:color="auto"/>
              <w:right w:val="single" w:sz="6" w:space="0" w:color="auto"/>
            </w:tcBorders>
          </w:tcPr>
          <w:p w14:paraId="4CD2963D"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45DA7FAC"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4</w:t>
            </w:r>
          </w:p>
        </w:tc>
        <w:tc>
          <w:tcPr>
            <w:tcW w:w="1350" w:type="dxa"/>
            <w:tcBorders>
              <w:top w:val="single" w:sz="6" w:space="0" w:color="auto"/>
              <w:left w:val="single" w:sz="6" w:space="0" w:color="auto"/>
              <w:bottom w:val="single" w:sz="6" w:space="0" w:color="auto"/>
              <w:right w:val="single" w:sz="6" w:space="0" w:color="auto"/>
            </w:tcBorders>
          </w:tcPr>
          <w:p w14:paraId="6A60B755"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0</w:t>
            </w:r>
          </w:p>
        </w:tc>
        <w:tc>
          <w:tcPr>
            <w:tcW w:w="1530" w:type="dxa"/>
            <w:tcBorders>
              <w:top w:val="single" w:sz="6" w:space="0" w:color="auto"/>
              <w:left w:val="single" w:sz="6" w:space="0" w:color="auto"/>
              <w:bottom w:val="single" w:sz="6" w:space="0" w:color="auto"/>
              <w:right w:val="single" w:sz="6" w:space="0" w:color="auto"/>
            </w:tcBorders>
          </w:tcPr>
          <w:p w14:paraId="1B662D85"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4</w:t>
            </w:r>
          </w:p>
        </w:tc>
      </w:tr>
      <w:tr w:rsidR="00356CE5" w14:paraId="760E9A06" w14:textId="77777777" w:rsidTr="00083EB3">
        <w:trPr>
          <w:trHeight w:val="300"/>
        </w:trPr>
        <w:tc>
          <w:tcPr>
            <w:tcW w:w="1710" w:type="dxa"/>
            <w:tcBorders>
              <w:top w:val="single" w:sz="6" w:space="0" w:color="auto"/>
              <w:left w:val="single" w:sz="6" w:space="0" w:color="auto"/>
              <w:bottom w:val="single" w:sz="6" w:space="0" w:color="auto"/>
              <w:right w:val="single" w:sz="6" w:space="0" w:color="auto"/>
            </w:tcBorders>
          </w:tcPr>
          <w:p w14:paraId="5460C3C7"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 xml:space="preserve">26–50 </w:t>
            </w:r>
          </w:p>
        </w:tc>
        <w:tc>
          <w:tcPr>
            <w:tcW w:w="1530" w:type="dxa"/>
            <w:tcBorders>
              <w:top w:val="single" w:sz="6" w:space="0" w:color="auto"/>
              <w:left w:val="single" w:sz="6" w:space="0" w:color="auto"/>
              <w:bottom w:val="single" w:sz="6" w:space="0" w:color="auto"/>
              <w:right w:val="single" w:sz="6" w:space="0" w:color="auto"/>
            </w:tcBorders>
          </w:tcPr>
          <w:p w14:paraId="1F438F6C"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530" w:type="dxa"/>
            <w:tcBorders>
              <w:top w:val="single" w:sz="6" w:space="0" w:color="auto"/>
              <w:left w:val="single" w:sz="6" w:space="0" w:color="auto"/>
              <w:bottom w:val="single" w:sz="6" w:space="0" w:color="auto"/>
              <w:right w:val="single" w:sz="6" w:space="0" w:color="auto"/>
            </w:tcBorders>
          </w:tcPr>
          <w:p w14:paraId="7DE1EBCF"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5F2072A3"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6</w:t>
            </w:r>
          </w:p>
        </w:tc>
        <w:tc>
          <w:tcPr>
            <w:tcW w:w="1350" w:type="dxa"/>
            <w:tcBorders>
              <w:top w:val="single" w:sz="6" w:space="0" w:color="auto"/>
              <w:left w:val="single" w:sz="6" w:space="0" w:color="auto"/>
              <w:bottom w:val="single" w:sz="6" w:space="0" w:color="auto"/>
              <w:right w:val="single" w:sz="6" w:space="0" w:color="auto"/>
            </w:tcBorders>
          </w:tcPr>
          <w:p w14:paraId="7ADABC97"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2</w:t>
            </w:r>
          </w:p>
        </w:tc>
        <w:tc>
          <w:tcPr>
            <w:tcW w:w="1530" w:type="dxa"/>
            <w:tcBorders>
              <w:top w:val="single" w:sz="6" w:space="0" w:color="auto"/>
              <w:left w:val="single" w:sz="6" w:space="0" w:color="auto"/>
              <w:bottom w:val="single" w:sz="6" w:space="0" w:color="auto"/>
              <w:right w:val="single" w:sz="6" w:space="0" w:color="auto"/>
            </w:tcBorders>
          </w:tcPr>
          <w:p w14:paraId="3481E3D8"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8</w:t>
            </w:r>
          </w:p>
        </w:tc>
      </w:tr>
      <w:tr w:rsidR="00356CE5" w14:paraId="2B269F8A" w14:textId="77777777" w:rsidTr="00083EB3">
        <w:trPr>
          <w:trHeight w:val="300"/>
        </w:trPr>
        <w:tc>
          <w:tcPr>
            <w:tcW w:w="1710" w:type="dxa"/>
            <w:tcBorders>
              <w:top w:val="single" w:sz="6" w:space="0" w:color="auto"/>
              <w:left w:val="single" w:sz="6" w:space="0" w:color="auto"/>
              <w:bottom w:val="single" w:sz="6" w:space="0" w:color="auto"/>
              <w:right w:val="single" w:sz="6" w:space="0" w:color="auto"/>
            </w:tcBorders>
          </w:tcPr>
          <w:p w14:paraId="2937E01A"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 xml:space="preserve">51–75 </w:t>
            </w:r>
          </w:p>
        </w:tc>
        <w:tc>
          <w:tcPr>
            <w:tcW w:w="1530" w:type="dxa"/>
            <w:tcBorders>
              <w:top w:val="single" w:sz="6" w:space="0" w:color="auto"/>
              <w:left w:val="single" w:sz="6" w:space="0" w:color="auto"/>
              <w:bottom w:val="single" w:sz="6" w:space="0" w:color="auto"/>
              <w:right w:val="single" w:sz="6" w:space="0" w:color="auto"/>
            </w:tcBorders>
          </w:tcPr>
          <w:p w14:paraId="5F9D0C1A"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530" w:type="dxa"/>
            <w:tcBorders>
              <w:top w:val="single" w:sz="6" w:space="0" w:color="auto"/>
              <w:left w:val="single" w:sz="6" w:space="0" w:color="auto"/>
              <w:bottom w:val="single" w:sz="6" w:space="0" w:color="auto"/>
              <w:right w:val="single" w:sz="6" w:space="0" w:color="auto"/>
            </w:tcBorders>
          </w:tcPr>
          <w:p w14:paraId="26E6264D"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66581E2E"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10</w:t>
            </w:r>
          </w:p>
        </w:tc>
        <w:tc>
          <w:tcPr>
            <w:tcW w:w="1350" w:type="dxa"/>
            <w:tcBorders>
              <w:top w:val="single" w:sz="6" w:space="0" w:color="auto"/>
              <w:left w:val="single" w:sz="6" w:space="0" w:color="auto"/>
              <w:bottom w:val="single" w:sz="6" w:space="0" w:color="auto"/>
              <w:right w:val="single" w:sz="6" w:space="0" w:color="auto"/>
            </w:tcBorders>
          </w:tcPr>
          <w:p w14:paraId="5D8AAC1E"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3</w:t>
            </w:r>
          </w:p>
        </w:tc>
        <w:tc>
          <w:tcPr>
            <w:tcW w:w="1530" w:type="dxa"/>
            <w:tcBorders>
              <w:top w:val="single" w:sz="6" w:space="0" w:color="auto"/>
              <w:left w:val="single" w:sz="6" w:space="0" w:color="auto"/>
              <w:bottom w:val="single" w:sz="6" w:space="0" w:color="auto"/>
              <w:right w:val="single" w:sz="6" w:space="0" w:color="auto"/>
            </w:tcBorders>
          </w:tcPr>
          <w:p w14:paraId="2BF9D9D6"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13</w:t>
            </w:r>
          </w:p>
        </w:tc>
      </w:tr>
      <w:tr w:rsidR="00356CE5" w14:paraId="249DCBA3" w14:textId="77777777" w:rsidTr="00083EB3">
        <w:trPr>
          <w:trHeight w:val="300"/>
        </w:trPr>
        <w:tc>
          <w:tcPr>
            <w:tcW w:w="1710" w:type="dxa"/>
            <w:tcBorders>
              <w:top w:val="single" w:sz="6" w:space="0" w:color="auto"/>
              <w:left w:val="single" w:sz="6" w:space="0" w:color="auto"/>
              <w:bottom w:val="single" w:sz="6" w:space="0" w:color="auto"/>
              <w:right w:val="single" w:sz="6" w:space="0" w:color="auto"/>
            </w:tcBorders>
          </w:tcPr>
          <w:p w14:paraId="03C33ED6"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 xml:space="preserve">76–100 </w:t>
            </w:r>
          </w:p>
        </w:tc>
        <w:tc>
          <w:tcPr>
            <w:tcW w:w="1530" w:type="dxa"/>
            <w:tcBorders>
              <w:top w:val="single" w:sz="6" w:space="0" w:color="auto"/>
              <w:left w:val="single" w:sz="6" w:space="0" w:color="auto"/>
              <w:bottom w:val="single" w:sz="6" w:space="0" w:color="auto"/>
              <w:right w:val="single" w:sz="6" w:space="0" w:color="auto"/>
            </w:tcBorders>
          </w:tcPr>
          <w:p w14:paraId="744E5914"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530" w:type="dxa"/>
            <w:tcBorders>
              <w:top w:val="single" w:sz="6" w:space="0" w:color="auto"/>
              <w:left w:val="single" w:sz="6" w:space="0" w:color="auto"/>
              <w:bottom w:val="single" w:sz="6" w:space="0" w:color="auto"/>
              <w:right w:val="single" w:sz="6" w:space="0" w:color="auto"/>
            </w:tcBorders>
          </w:tcPr>
          <w:p w14:paraId="7CBC3D16"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5C8079B0"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13</w:t>
            </w:r>
          </w:p>
        </w:tc>
        <w:tc>
          <w:tcPr>
            <w:tcW w:w="1350" w:type="dxa"/>
            <w:tcBorders>
              <w:top w:val="single" w:sz="6" w:space="0" w:color="auto"/>
              <w:left w:val="single" w:sz="6" w:space="0" w:color="auto"/>
              <w:bottom w:val="single" w:sz="6" w:space="0" w:color="auto"/>
              <w:right w:val="single" w:sz="6" w:space="0" w:color="auto"/>
            </w:tcBorders>
          </w:tcPr>
          <w:p w14:paraId="47C94927"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4</w:t>
            </w:r>
          </w:p>
        </w:tc>
        <w:tc>
          <w:tcPr>
            <w:tcW w:w="1530" w:type="dxa"/>
            <w:tcBorders>
              <w:top w:val="single" w:sz="6" w:space="0" w:color="auto"/>
              <w:left w:val="single" w:sz="6" w:space="0" w:color="auto"/>
              <w:bottom w:val="single" w:sz="6" w:space="0" w:color="auto"/>
              <w:right w:val="single" w:sz="6" w:space="0" w:color="auto"/>
            </w:tcBorders>
          </w:tcPr>
          <w:p w14:paraId="10082C72"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17</w:t>
            </w:r>
          </w:p>
        </w:tc>
      </w:tr>
      <w:tr w:rsidR="00356CE5" w14:paraId="526CE514" w14:textId="77777777" w:rsidTr="00083EB3">
        <w:trPr>
          <w:trHeight w:val="300"/>
        </w:trPr>
        <w:tc>
          <w:tcPr>
            <w:tcW w:w="1710" w:type="dxa"/>
            <w:tcBorders>
              <w:top w:val="single" w:sz="6" w:space="0" w:color="auto"/>
              <w:left w:val="single" w:sz="6" w:space="0" w:color="auto"/>
              <w:bottom w:val="single" w:sz="6" w:space="0" w:color="auto"/>
              <w:right w:val="single" w:sz="6" w:space="0" w:color="auto"/>
            </w:tcBorders>
          </w:tcPr>
          <w:p w14:paraId="5499E4DC"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 xml:space="preserve">101–150 </w:t>
            </w:r>
          </w:p>
        </w:tc>
        <w:tc>
          <w:tcPr>
            <w:tcW w:w="1530" w:type="dxa"/>
            <w:tcBorders>
              <w:top w:val="single" w:sz="6" w:space="0" w:color="auto"/>
              <w:left w:val="single" w:sz="6" w:space="0" w:color="auto"/>
              <w:bottom w:val="single" w:sz="6" w:space="0" w:color="auto"/>
              <w:right w:val="single" w:sz="6" w:space="0" w:color="auto"/>
            </w:tcBorders>
          </w:tcPr>
          <w:p w14:paraId="2EEDB20D"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530" w:type="dxa"/>
            <w:tcBorders>
              <w:top w:val="single" w:sz="6" w:space="0" w:color="auto"/>
              <w:left w:val="single" w:sz="6" w:space="0" w:color="auto"/>
              <w:bottom w:val="single" w:sz="6" w:space="0" w:color="auto"/>
              <w:right w:val="single" w:sz="6" w:space="0" w:color="auto"/>
            </w:tcBorders>
          </w:tcPr>
          <w:p w14:paraId="6FD4664D"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4265800C"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19</w:t>
            </w:r>
          </w:p>
        </w:tc>
        <w:tc>
          <w:tcPr>
            <w:tcW w:w="1350" w:type="dxa"/>
            <w:tcBorders>
              <w:top w:val="single" w:sz="6" w:space="0" w:color="auto"/>
              <w:left w:val="single" w:sz="6" w:space="0" w:color="auto"/>
              <w:bottom w:val="single" w:sz="6" w:space="0" w:color="auto"/>
              <w:right w:val="single" w:sz="6" w:space="0" w:color="auto"/>
            </w:tcBorders>
          </w:tcPr>
          <w:p w14:paraId="4AEE31BD"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6</w:t>
            </w:r>
          </w:p>
        </w:tc>
        <w:tc>
          <w:tcPr>
            <w:tcW w:w="1530" w:type="dxa"/>
            <w:tcBorders>
              <w:top w:val="single" w:sz="6" w:space="0" w:color="auto"/>
              <w:left w:val="single" w:sz="6" w:space="0" w:color="auto"/>
              <w:bottom w:val="single" w:sz="6" w:space="0" w:color="auto"/>
              <w:right w:val="single" w:sz="6" w:space="0" w:color="auto"/>
            </w:tcBorders>
          </w:tcPr>
          <w:p w14:paraId="2EF6F049"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25</w:t>
            </w:r>
          </w:p>
        </w:tc>
      </w:tr>
      <w:tr w:rsidR="00356CE5" w14:paraId="62BF5BCB" w14:textId="77777777" w:rsidTr="00083EB3">
        <w:trPr>
          <w:trHeight w:val="300"/>
        </w:trPr>
        <w:tc>
          <w:tcPr>
            <w:tcW w:w="1710" w:type="dxa"/>
            <w:tcBorders>
              <w:top w:val="single" w:sz="6" w:space="0" w:color="auto"/>
              <w:left w:val="single" w:sz="6" w:space="0" w:color="auto"/>
              <w:bottom w:val="single" w:sz="6" w:space="0" w:color="auto"/>
              <w:right w:val="single" w:sz="6" w:space="0" w:color="auto"/>
            </w:tcBorders>
          </w:tcPr>
          <w:p w14:paraId="369D11D3"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 xml:space="preserve">151–200 </w:t>
            </w:r>
          </w:p>
        </w:tc>
        <w:tc>
          <w:tcPr>
            <w:tcW w:w="1530" w:type="dxa"/>
            <w:tcBorders>
              <w:top w:val="single" w:sz="6" w:space="0" w:color="auto"/>
              <w:left w:val="single" w:sz="6" w:space="0" w:color="auto"/>
              <w:bottom w:val="single" w:sz="6" w:space="0" w:color="auto"/>
              <w:right w:val="single" w:sz="6" w:space="0" w:color="auto"/>
            </w:tcBorders>
          </w:tcPr>
          <w:p w14:paraId="42C19229"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530" w:type="dxa"/>
            <w:tcBorders>
              <w:top w:val="single" w:sz="6" w:space="0" w:color="auto"/>
              <w:left w:val="single" w:sz="6" w:space="0" w:color="auto"/>
              <w:bottom w:val="single" w:sz="6" w:space="0" w:color="auto"/>
              <w:right w:val="single" w:sz="6" w:space="0" w:color="auto"/>
            </w:tcBorders>
          </w:tcPr>
          <w:p w14:paraId="171105D0"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0318CB04"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26</w:t>
            </w:r>
          </w:p>
        </w:tc>
        <w:tc>
          <w:tcPr>
            <w:tcW w:w="1350" w:type="dxa"/>
            <w:tcBorders>
              <w:top w:val="single" w:sz="6" w:space="0" w:color="auto"/>
              <w:left w:val="single" w:sz="6" w:space="0" w:color="auto"/>
              <w:bottom w:val="single" w:sz="6" w:space="0" w:color="auto"/>
              <w:right w:val="single" w:sz="6" w:space="0" w:color="auto"/>
            </w:tcBorders>
          </w:tcPr>
          <w:p w14:paraId="693112BF"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9</w:t>
            </w:r>
          </w:p>
        </w:tc>
        <w:tc>
          <w:tcPr>
            <w:tcW w:w="1530" w:type="dxa"/>
            <w:tcBorders>
              <w:top w:val="single" w:sz="6" w:space="0" w:color="auto"/>
              <w:left w:val="single" w:sz="6" w:space="0" w:color="auto"/>
              <w:bottom w:val="single" w:sz="6" w:space="0" w:color="auto"/>
              <w:right w:val="single" w:sz="6" w:space="0" w:color="auto"/>
            </w:tcBorders>
          </w:tcPr>
          <w:p w14:paraId="1AA90F5E"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35</w:t>
            </w:r>
          </w:p>
        </w:tc>
      </w:tr>
      <w:tr w:rsidR="00356CE5" w14:paraId="4F14F06F" w14:textId="77777777" w:rsidTr="00083EB3">
        <w:trPr>
          <w:trHeight w:val="320"/>
        </w:trPr>
        <w:tc>
          <w:tcPr>
            <w:tcW w:w="1710" w:type="dxa"/>
            <w:tcBorders>
              <w:top w:val="single" w:sz="6" w:space="0" w:color="auto"/>
              <w:left w:val="single" w:sz="6" w:space="0" w:color="auto"/>
              <w:bottom w:val="single" w:sz="6" w:space="0" w:color="auto"/>
              <w:right w:val="single" w:sz="6" w:space="0" w:color="auto"/>
            </w:tcBorders>
          </w:tcPr>
          <w:p w14:paraId="623161FF"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 xml:space="preserve">201 and over </w:t>
            </w:r>
          </w:p>
        </w:tc>
        <w:tc>
          <w:tcPr>
            <w:tcW w:w="1530" w:type="dxa"/>
            <w:tcBorders>
              <w:top w:val="single" w:sz="6" w:space="0" w:color="auto"/>
              <w:left w:val="single" w:sz="6" w:space="0" w:color="auto"/>
              <w:bottom w:val="single" w:sz="6" w:space="0" w:color="auto"/>
              <w:right w:val="single" w:sz="6" w:space="0" w:color="auto"/>
            </w:tcBorders>
          </w:tcPr>
          <w:p w14:paraId="1B895904"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530" w:type="dxa"/>
            <w:tcBorders>
              <w:top w:val="single" w:sz="6" w:space="0" w:color="auto"/>
              <w:left w:val="single" w:sz="6" w:space="0" w:color="auto"/>
              <w:bottom w:val="single" w:sz="6" w:space="0" w:color="auto"/>
              <w:right w:val="single" w:sz="6" w:space="0" w:color="auto"/>
            </w:tcBorders>
          </w:tcPr>
          <w:p w14:paraId="7F28BF13" w14:textId="77777777" w:rsidR="00356CE5" w:rsidRDefault="00356CE5" w:rsidP="00083EB3">
            <w:pPr>
              <w:autoSpaceDE w:val="0"/>
              <w:autoSpaceDN w:val="0"/>
              <w:adjustRightInd w:val="0"/>
              <w:spacing w:line="240" w:lineRule="auto"/>
              <w:jc w:val="center"/>
              <w:rPr>
                <w:rFonts w:ascii="Calibri" w:hAnsi="Calibri" w:cs="Calibri"/>
                <w:color w:val="000000"/>
                <w:szCs w:val="24"/>
              </w:rPr>
            </w:pPr>
          </w:p>
        </w:tc>
        <w:tc>
          <w:tcPr>
            <w:tcW w:w="1440" w:type="dxa"/>
            <w:tcBorders>
              <w:top w:val="single" w:sz="6" w:space="0" w:color="auto"/>
              <w:left w:val="single" w:sz="6" w:space="0" w:color="auto"/>
              <w:bottom w:val="single" w:sz="6" w:space="0" w:color="auto"/>
              <w:right w:val="single" w:sz="6" w:space="0" w:color="auto"/>
            </w:tcBorders>
          </w:tcPr>
          <w:p w14:paraId="593726D3"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15% of total</w:t>
            </w:r>
          </w:p>
        </w:tc>
        <w:tc>
          <w:tcPr>
            <w:tcW w:w="1350" w:type="dxa"/>
            <w:tcBorders>
              <w:top w:val="single" w:sz="6" w:space="0" w:color="auto"/>
              <w:left w:val="single" w:sz="6" w:space="0" w:color="auto"/>
              <w:bottom w:val="single" w:sz="6" w:space="0" w:color="auto"/>
              <w:right w:val="single" w:sz="6" w:space="0" w:color="auto"/>
            </w:tcBorders>
          </w:tcPr>
          <w:p w14:paraId="33D94E49"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5% of total</w:t>
            </w:r>
          </w:p>
        </w:tc>
        <w:tc>
          <w:tcPr>
            <w:tcW w:w="1530" w:type="dxa"/>
            <w:tcBorders>
              <w:top w:val="single" w:sz="6" w:space="0" w:color="auto"/>
              <w:left w:val="single" w:sz="6" w:space="0" w:color="auto"/>
              <w:bottom w:val="single" w:sz="6" w:space="0" w:color="auto"/>
              <w:right w:val="single" w:sz="6" w:space="0" w:color="auto"/>
            </w:tcBorders>
          </w:tcPr>
          <w:p w14:paraId="329D13FF"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20% of total</w:t>
            </w:r>
          </w:p>
        </w:tc>
      </w:tr>
      <w:tr w:rsidR="00356CE5" w14:paraId="3E75EE00" w14:textId="77777777" w:rsidTr="00083EB3">
        <w:trPr>
          <w:trHeight w:val="600"/>
        </w:trPr>
        <w:tc>
          <w:tcPr>
            <w:tcW w:w="1710" w:type="dxa"/>
            <w:tcBorders>
              <w:top w:val="single" w:sz="6" w:space="0" w:color="auto"/>
              <w:left w:val="single" w:sz="6" w:space="0" w:color="auto"/>
              <w:bottom w:val="single" w:sz="6" w:space="0" w:color="auto"/>
              <w:right w:val="single" w:sz="6" w:space="0" w:color="auto"/>
            </w:tcBorders>
          </w:tcPr>
          <w:p w14:paraId="7158A125" w14:textId="77777777" w:rsidR="00356CE5" w:rsidRDefault="00356CE5" w:rsidP="00083EB3">
            <w:pPr>
              <w:autoSpaceDE w:val="0"/>
              <w:autoSpaceDN w:val="0"/>
              <w:adjustRightInd w:val="0"/>
              <w:spacing w:line="240" w:lineRule="auto"/>
              <w:rPr>
                <w:rFonts w:ascii="Calibri" w:hAnsi="Calibri" w:cs="Calibri"/>
                <w:color w:val="000000"/>
                <w:szCs w:val="24"/>
              </w:rPr>
            </w:pPr>
            <w:r>
              <w:rPr>
                <w:rFonts w:ascii="Calibri" w:hAnsi="Calibri" w:cs="Calibri"/>
                <w:color w:val="000000"/>
                <w:szCs w:val="24"/>
              </w:rPr>
              <w:t>Off Street Loading Spaces</w:t>
            </w:r>
          </w:p>
        </w:tc>
        <w:tc>
          <w:tcPr>
            <w:tcW w:w="7380" w:type="dxa"/>
            <w:gridSpan w:val="5"/>
            <w:tcBorders>
              <w:top w:val="single" w:sz="6" w:space="0" w:color="auto"/>
              <w:left w:val="single" w:sz="6" w:space="0" w:color="auto"/>
              <w:bottom w:val="single" w:sz="6" w:space="0" w:color="auto"/>
              <w:right w:val="single" w:sz="6" w:space="0" w:color="auto"/>
            </w:tcBorders>
            <w:vAlign w:val="center"/>
          </w:tcPr>
          <w:p w14:paraId="702B0BF0" w14:textId="77777777" w:rsidR="00356CE5" w:rsidRDefault="00356CE5" w:rsidP="00083EB3">
            <w:pPr>
              <w:autoSpaceDE w:val="0"/>
              <w:autoSpaceDN w:val="0"/>
              <w:adjustRightInd w:val="0"/>
              <w:spacing w:line="240" w:lineRule="auto"/>
              <w:jc w:val="center"/>
              <w:rPr>
                <w:rFonts w:ascii="Calibri" w:hAnsi="Calibri" w:cs="Calibri"/>
                <w:color w:val="000000"/>
                <w:szCs w:val="24"/>
              </w:rPr>
            </w:pPr>
            <w:r>
              <w:rPr>
                <w:rFonts w:ascii="Calibri" w:hAnsi="Calibri" w:cs="Calibri"/>
                <w:color w:val="000000"/>
                <w:szCs w:val="24"/>
              </w:rPr>
              <w:t>Refer to CALGreen Table 5.106.5.4.1</w:t>
            </w:r>
          </w:p>
        </w:tc>
      </w:tr>
    </w:tbl>
    <w:p w14:paraId="4D383A8F" w14:textId="77777777" w:rsidR="00356CE5" w:rsidRDefault="00356CE5" w:rsidP="00356CE5">
      <w:pPr>
        <w:tabs>
          <w:tab w:val="left" w:pos="1639"/>
        </w:tabs>
      </w:pPr>
      <w:r>
        <w:tab/>
      </w:r>
    </w:p>
    <w:p w14:paraId="012B6183" w14:textId="77777777" w:rsidR="00356CE5" w:rsidRPr="00904EE3" w:rsidRDefault="00356CE5" w:rsidP="00356CE5">
      <w:pPr>
        <w:spacing w:after="200"/>
      </w:pPr>
      <w:r>
        <w:br w:type="page"/>
      </w:r>
    </w:p>
    <w:p w14:paraId="78487EBB" w14:textId="77777777" w:rsidR="00356CE5" w:rsidRDefault="00356CE5" w:rsidP="00356CE5">
      <w:pPr>
        <w:pStyle w:val="Heading2"/>
        <w:numPr>
          <w:ilvl w:val="0"/>
          <w:numId w:val="2"/>
        </w:numPr>
        <w:spacing w:line="240" w:lineRule="auto"/>
        <w:jc w:val="left"/>
        <w:rPr>
          <w:rFonts w:ascii="Arial" w:hAnsi="Arial" w:cs="Arial"/>
          <w:szCs w:val="24"/>
        </w:rPr>
      </w:pPr>
      <w:r>
        <w:rPr>
          <w:rFonts w:ascii="Arial" w:hAnsi="Arial" w:cs="Arial"/>
          <w:szCs w:val="24"/>
        </w:rPr>
        <w:lastRenderedPageBreak/>
        <w:t>Exceptions</w:t>
      </w:r>
    </w:p>
    <w:p w14:paraId="1032C938" w14:textId="77777777" w:rsidR="00356CE5" w:rsidRPr="00FB415C" w:rsidRDefault="00356CE5" w:rsidP="00356CE5">
      <w:pPr>
        <w:pStyle w:val="ListParagraph"/>
        <w:ind w:left="360"/>
        <w:rPr>
          <w:rFonts w:ascii="Arial" w:hAnsi="Arial" w:cs="Arial"/>
        </w:rPr>
      </w:pPr>
      <w:r w:rsidRPr="00FB415C">
        <w:rPr>
          <w:rFonts w:ascii="Arial" w:hAnsi="Arial" w:cs="Arial"/>
        </w:rPr>
        <w:t>Check one</w:t>
      </w:r>
    </w:p>
    <w:p w14:paraId="075E1CF9" w14:textId="77777777" w:rsidR="00356CE5" w:rsidRDefault="00356CE5" w:rsidP="00356CE5">
      <w:pPr>
        <w:pStyle w:val="CheckBoxL1"/>
      </w:pPr>
      <w:r>
        <w:t>No exceptions requested</w:t>
      </w:r>
    </w:p>
    <w:p w14:paraId="408A35B4" w14:textId="77777777" w:rsidR="00356CE5" w:rsidRDefault="00356CE5" w:rsidP="00356CE5">
      <w:pPr>
        <w:pStyle w:val="CheckBoxL1"/>
      </w:pPr>
      <w:r>
        <w:t xml:space="preserve">Exception(s) requested (attach exceptions </w:t>
      </w:r>
      <w:r w:rsidRPr="00FB415C">
        <w:rPr>
          <w:rStyle w:val="InstructionsChar"/>
        </w:rPr>
        <w:t>[hyperlink]</w:t>
      </w:r>
      <w:r>
        <w:t xml:space="preserve"> form)</w:t>
      </w:r>
    </w:p>
    <w:p w14:paraId="113B0B8B" w14:textId="77777777" w:rsidR="00356CE5" w:rsidRDefault="00356CE5" w:rsidP="00356CE5">
      <w:pPr>
        <w:pStyle w:val="Heading2"/>
        <w:spacing w:line="240" w:lineRule="auto"/>
        <w:ind w:left="360"/>
        <w:jc w:val="left"/>
        <w:rPr>
          <w:rFonts w:ascii="Arial" w:hAnsi="Arial" w:cs="Arial"/>
          <w:szCs w:val="24"/>
        </w:rPr>
      </w:pPr>
    </w:p>
    <w:p w14:paraId="21367C1C" w14:textId="77777777" w:rsidR="00356CE5" w:rsidRPr="0068473A" w:rsidRDefault="00356CE5" w:rsidP="00356CE5">
      <w:pPr>
        <w:pStyle w:val="Heading2"/>
        <w:numPr>
          <w:ilvl w:val="0"/>
          <w:numId w:val="2"/>
        </w:numPr>
        <w:spacing w:line="240" w:lineRule="auto"/>
        <w:jc w:val="left"/>
        <w:rPr>
          <w:rFonts w:ascii="Arial" w:hAnsi="Arial" w:cs="Arial"/>
          <w:szCs w:val="24"/>
        </w:rPr>
      </w:pPr>
      <w:r>
        <w:rPr>
          <w:rFonts w:ascii="Arial" w:hAnsi="Arial" w:cs="Arial"/>
          <w:szCs w:val="24"/>
        </w:rPr>
        <w:t>Verification</w:t>
      </w:r>
    </w:p>
    <w:p w14:paraId="424402E2" w14:textId="77777777" w:rsidR="00356CE5" w:rsidRPr="00C538A4" w:rsidRDefault="00356CE5" w:rsidP="00356CE5">
      <w:pPr>
        <w:spacing w:line="240" w:lineRule="auto"/>
        <w:ind w:left="360"/>
        <w:rPr>
          <w:rFonts w:cs="Arial"/>
          <w:spacing w:val="10"/>
        </w:rPr>
      </w:pPr>
    </w:p>
    <w:p w14:paraId="462F613B" w14:textId="77777777" w:rsidR="00356CE5" w:rsidRPr="00C538A4" w:rsidRDefault="00356CE5" w:rsidP="00356CE5">
      <w:pPr>
        <w:spacing w:line="240" w:lineRule="auto"/>
        <w:ind w:left="360"/>
        <w:rPr>
          <w:rFonts w:cs="Arial"/>
          <w:i/>
          <w:iCs/>
          <w:color w:val="0070C0"/>
          <w:spacing w:val="10"/>
        </w:rPr>
      </w:pPr>
      <w:r w:rsidRPr="00C538A4">
        <w:rPr>
          <w:rFonts w:cs="Arial"/>
          <w:spacing w:val="10"/>
        </w:rPr>
        <w:t xml:space="preserve">This form has been completed by _________________(name) of ________________(company), the qualified </w:t>
      </w:r>
      <w:r w:rsidRPr="00FB415C">
        <w:rPr>
          <w:rStyle w:val="InstructionsChar"/>
        </w:rPr>
        <w:t>[specify credentials based on local practice, e.g., architect, engineer, project manager]</w:t>
      </w:r>
      <w:r>
        <w:rPr>
          <w:rFonts w:cs="Arial"/>
          <w:spacing w:val="10"/>
        </w:rPr>
        <w:t xml:space="preserve"> individual </w:t>
      </w:r>
      <w:r w:rsidRPr="00C538A4">
        <w:rPr>
          <w:rFonts w:cs="Arial"/>
          <w:spacing w:val="10"/>
        </w:rPr>
        <w:t xml:space="preserve">for the above listed project who verifies that it accurately represents the project plans. </w:t>
      </w:r>
      <w:r w:rsidRPr="00FB415C">
        <w:rPr>
          <w:rStyle w:val="InstructionsChar"/>
        </w:rPr>
        <w:t>[modify based on local verification requirements]</w:t>
      </w:r>
    </w:p>
    <w:p w14:paraId="22B1F910" w14:textId="77777777" w:rsidR="00356CE5" w:rsidRPr="00C538A4" w:rsidRDefault="00356CE5" w:rsidP="00356CE5">
      <w:pPr>
        <w:spacing w:line="240" w:lineRule="auto"/>
        <w:ind w:left="360"/>
        <w:rPr>
          <w:rFonts w:cs="Arial"/>
          <w:spacing w:val="10"/>
        </w:rPr>
      </w:pPr>
    </w:p>
    <w:p w14:paraId="20ACB27B" w14:textId="77777777" w:rsidR="00356CE5" w:rsidRPr="00C538A4" w:rsidRDefault="00356CE5" w:rsidP="00356CE5">
      <w:pPr>
        <w:spacing w:line="240" w:lineRule="auto"/>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1C47E018" w14:textId="77777777" w:rsidR="00356CE5" w:rsidRPr="00C538A4" w:rsidRDefault="00356CE5" w:rsidP="00356CE5">
      <w:pPr>
        <w:spacing w:line="240" w:lineRule="auto"/>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t>Date</w:t>
      </w:r>
    </w:p>
    <w:p w14:paraId="0C6CB02B" w14:textId="77777777" w:rsidR="00356CE5" w:rsidRDefault="00356CE5" w:rsidP="00356CE5">
      <w:pPr>
        <w:pStyle w:val="NormalWeb"/>
        <w:rPr>
          <w:rFonts w:ascii="Arial" w:hAnsi="Arial" w:cs="Arial"/>
          <w:sz w:val="22"/>
          <w:szCs w:val="22"/>
        </w:rPr>
      </w:pPr>
    </w:p>
    <w:p w14:paraId="40AF24FB" w14:textId="77777777" w:rsidR="00356CE5" w:rsidRDefault="00356CE5" w:rsidP="00356CE5">
      <w:pPr>
        <w:rPr>
          <w:rFonts w:eastAsia="Arial" w:cs="Arial"/>
          <w:color w:val="0070C0"/>
          <w:szCs w:val="24"/>
        </w:rPr>
      </w:pPr>
      <w:r w:rsidRPr="7EC053D7">
        <w:rPr>
          <w:rFonts w:cs="Arial"/>
          <w:b/>
          <w:bCs/>
        </w:rPr>
        <w:t xml:space="preserve">DEFINITIONS </w:t>
      </w:r>
      <w:r w:rsidRPr="001038C0">
        <w:rPr>
          <w:rFonts w:eastAsia="Arial" w:cs="Arial"/>
          <w:color w:val="0070C0"/>
          <w:szCs w:val="24"/>
        </w:rPr>
        <w:t>[</w:t>
      </w:r>
      <w:r>
        <w:rPr>
          <w:rFonts w:eastAsia="Arial" w:cs="Arial"/>
          <w:color w:val="0070C0"/>
          <w:szCs w:val="24"/>
        </w:rPr>
        <w:t>A</w:t>
      </w:r>
      <w:r w:rsidRPr="001038C0">
        <w:rPr>
          <w:rFonts w:eastAsia="Arial" w:cs="Arial"/>
          <w:color w:val="0070C0"/>
          <w:szCs w:val="24"/>
        </w:rPr>
        <w:t>dd or delete or modify terms to conform to the ordinance</w:t>
      </w:r>
      <w:r>
        <w:rPr>
          <w:rFonts w:eastAsia="Arial" w:cs="Arial"/>
          <w:color w:val="0070C0"/>
          <w:szCs w:val="24"/>
        </w:rPr>
        <w:t>. Note, EV charging definitions are not written as they appear in the State Code but have been modified to suit the context of the requirements by occupancy.</w:t>
      </w:r>
      <w:r w:rsidRPr="001038C0">
        <w:rPr>
          <w:rFonts w:eastAsia="Arial" w:cs="Arial"/>
          <w:color w:val="0070C0"/>
          <w:szCs w:val="24"/>
        </w:rPr>
        <w:t>]</w:t>
      </w:r>
    </w:p>
    <w:p w14:paraId="1A2A9657" w14:textId="77777777" w:rsidR="00356CE5" w:rsidRPr="001038C0" w:rsidRDefault="00356CE5" w:rsidP="00356CE5">
      <w:pPr>
        <w:rPr>
          <w:rStyle w:val="InstructionsChar"/>
          <w:rFonts w:ascii="Arial" w:eastAsia="Arial" w:hAnsi="Arial"/>
          <w:b w:val="0"/>
          <w:color w:val="auto"/>
          <w:spacing w:val="0"/>
          <w:szCs w:val="24"/>
        </w:rPr>
      </w:pPr>
    </w:p>
    <w:p w14:paraId="6ED64352" w14:textId="77777777" w:rsidR="00356CE5" w:rsidRDefault="00356CE5" w:rsidP="00356CE5">
      <w:pPr>
        <w:ind w:left="720"/>
        <w:rPr>
          <w:b/>
          <w:bCs/>
          <w:szCs w:val="24"/>
        </w:rPr>
      </w:pPr>
      <w:r w:rsidRPr="00133931">
        <w:rPr>
          <w:b/>
          <w:bCs/>
          <w:szCs w:val="24"/>
        </w:rPr>
        <w:t xml:space="preserve">AUTOMATIC LOAD MANAGEMENT SYSTEM (ALMS). </w:t>
      </w:r>
      <w:r w:rsidRPr="00133931">
        <w:rPr>
          <w:szCs w:val="24"/>
        </w:rPr>
        <w:t>A system designed to manage load across one or more electric vehicle supply equipment (EVSE) to share electrical capacity and/or automatically manage power at each connection point.</w:t>
      </w:r>
    </w:p>
    <w:p w14:paraId="2CE19814" w14:textId="77777777" w:rsidR="00356CE5" w:rsidRDefault="00356CE5" w:rsidP="00356CE5">
      <w:pPr>
        <w:ind w:left="720"/>
        <w:rPr>
          <w:b/>
          <w:bCs/>
          <w:szCs w:val="24"/>
        </w:rPr>
      </w:pPr>
    </w:p>
    <w:p w14:paraId="6593F155" w14:textId="77777777" w:rsidR="00356CE5" w:rsidRDefault="00356CE5" w:rsidP="00356CE5">
      <w:pPr>
        <w:ind w:left="720"/>
        <w:rPr>
          <w:szCs w:val="24"/>
        </w:rPr>
      </w:pPr>
      <w:r>
        <w:rPr>
          <w:b/>
          <w:bCs/>
          <w:szCs w:val="24"/>
        </w:rPr>
        <w:t>EV</w:t>
      </w:r>
      <w:r w:rsidRPr="00BF6EB4">
        <w:rPr>
          <w:b/>
          <w:bCs/>
          <w:szCs w:val="24"/>
        </w:rPr>
        <w:t xml:space="preserve"> CAPABLE SPACE.</w:t>
      </w:r>
      <w:r w:rsidRPr="00BF6EB4">
        <w:rPr>
          <w:szCs w:val="24"/>
        </w:rPr>
        <w:t xml:space="preserve"> A vehicle space capable of supporting future EV charging, which includes raceway and/or sheathed cable, panel capacity and circuit breaker space for a 208/240</w:t>
      </w:r>
      <w:r>
        <w:rPr>
          <w:szCs w:val="24"/>
        </w:rPr>
        <w:t>-</w:t>
      </w:r>
      <w:r w:rsidRPr="00BF6EB4">
        <w:rPr>
          <w:szCs w:val="24"/>
        </w:rPr>
        <w:t>volt 40</w:t>
      </w:r>
      <w:r>
        <w:rPr>
          <w:szCs w:val="24"/>
        </w:rPr>
        <w:t>-</w:t>
      </w:r>
      <w:r w:rsidRPr="00BF6EB4">
        <w:rPr>
          <w:szCs w:val="24"/>
        </w:rPr>
        <w:t>amp</w:t>
      </w:r>
      <w:r>
        <w:rPr>
          <w:szCs w:val="24"/>
        </w:rPr>
        <w:t>ere</w:t>
      </w:r>
      <w:r w:rsidRPr="00BF6EB4">
        <w:rPr>
          <w:szCs w:val="24"/>
        </w:rPr>
        <w:t xml:space="preserve"> </w:t>
      </w:r>
      <w:r>
        <w:rPr>
          <w:szCs w:val="24"/>
        </w:rPr>
        <w:t xml:space="preserve">minimum </w:t>
      </w:r>
      <w:r w:rsidRPr="00BF6EB4">
        <w:rPr>
          <w:szCs w:val="24"/>
        </w:rPr>
        <w:t>branch circuit.</w:t>
      </w:r>
    </w:p>
    <w:p w14:paraId="779E4150" w14:textId="77777777" w:rsidR="00356CE5" w:rsidRDefault="00356CE5" w:rsidP="00356CE5">
      <w:pPr>
        <w:ind w:left="720"/>
        <w:rPr>
          <w:szCs w:val="24"/>
        </w:rPr>
      </w:pPr>
    </w:p>
    <w:p w14:paraId="0D3C886F" w14:textId="77777777" w:rsidR="00356CE5" w:rsidRPr="00DE4862" w:rsidRDefault="00356CE5" w:rsidP="00356CE5">
      <w:pPr>
        <w:ind w:left="720"/>
        <w:rPr>
          <w:rFonts w:cs="Arial"/>
        </w:rPr>
      </w:pPr>
      <w:r w:rsidRPr="5CBE696B">
        <w:rPr>
          <w:rFonts w:cs="Arial"/>
          <w:b/>
          <w:bCs/>
        </w:rPr>
        <w:t>EV CHARGER</w:t>
      </w:r>
      <w:r w:rsidRPr="5CBE696B">
        <w:rPr>
          <w:rFonts w:cs="Arial"/>
        </w:rPr>
        <w:t>. Off-board charging equipment used to charge an electric vehicle connected to a 208/240</w:t>
      </w:r>
      <w:r>
        <w:rPr>
          <w:rFonts w:cs="Arial"/>
        </w:rPr>
        <w:t>-</w:t>
      </w:r>
      <w:r w:rsidRPr="5CBE696B">
        <w:rPr>
          <w:rFonts w:cs="Arial"/>
        </w:rPr>
        <w:t>volt 40</w:t>
      </w:r>
      <w:r>
        <w:rPr>
          <w:rFonts w:cs="Arial"/>
        </w:rPr>
        <w:t>-</w:t>
      </w:r>
      <w:r w:rsidRPr="5CBE696B">
        <w:rPr>
          <w:rFonts w:cs="Arial"/>
        </w:rPr>
        <w:t>amp</w:t>
      </w:r>
      <w:r>
        <w:rPr>
          <w:rFonts w:cs="Arial"/>
        </w:rPr>
        <w:t>ere</w:t>
      </w:r>
      <w:r w:rsidRPr="5CBE696B">
        <w:rPr>
          <w:rFonts w:cs="Arial"/>
        </w:rPr>
        <w:t xml:space="preserve"> </w:t>
      </w:r>
      <w:r>
        <w:t>minimum</w:t>
      </w:r>
      <w:r w:rsidRPr="5CBE696B">
        <w:rPr>
          <w:rFonts w:cs="Arial"/>
        </w:rPr>
        <w:t xml:space="preserve"> circuit.  If using an automated load management system</w:t>
      </w:r>
      <w:r>
        <w:rPr>
          <w:rFonts w:cs="Arial"/>
        </w:rPr>
        <w:t xml:space="preserve"> (ALMS)</w:t>
      </w:r>
      <w:r w:rsidRPr="5CBE696B">
        <w:rPr>
          <w:rFonts w:cs="Arial"/>
        </w:rPr>
        <w:t>, each charging port shall deliver a minimum 30 amperes to an EV when charging one vehicle and shall deliver a minimum 3.3 kW while simultaneously charging multiple EVs.</w:t>
      </w:r>
    </w:p>
    <w:p w14:paraId="664AD33A" w14:textId="77777777" w:rsidR="00356CE5" w:rsidRDefault="00356CE5" w:rsidP="00356CE5">
      <w:pPr>
        <w:ind w:left="720"/>
        <w:rPr>
          <w:rFonts w:cs="Arial"/>
        </w:rPr>
      </w:pPr>
    </w:p>
    <w:p w14:paraId="5F964E28" w14:textId="77777777" w:rsidR="00356CE5" w:rsidRPr="00D956EB" w:rsidRDefault="00356CE5" w:rsidP="00356CE5">
      <w:pPr>
        <w:ind w:left="720"/>
        <w:rPr>
          <w:rFonts w:cs="Arial"/>
          <w:szCs w:val="24"/>
        </w:rPr>
      </w:pPr>
      <w:r w:rsidRPr="00D956EB">
        <w:rPr>
          <w:rFonts w:cs="Arial"/>
          <w:b/>
          <w:bCs/>
          <w:szCs w:val="24"/>
        </w:rPr>
        <w:t>LEVEL 1 EV READY.</w:t>
      </w:r>
      <w:r w:rsidRPr="00D956EB">
        <w:rPr>
          <w:rFonts w:cs="Arial"/>
          <w:szCs w:val="24"/>
        </w:rPr>
        <w:t xml:space="preserve"> A parking space that is served by a complete electric circuit with the following requirements: </w:t>
      </w:r>
    </w:p>
    <w:p w14:paraId="24413890" w14:textId="77777777" w:rsidR="00356CE5" w:rsidRPr="00D956EB" w:rsidRDefault="00356CE5" w:rsidP="00356CE5">
      <w:pPr>
        <w:pStyle w:val="ListParagraph"/>
        <w:numPr>
          <w:ilvl w:val="0"/>
          <w:numId w:val="23"/>
        </w:numPr>
        <w:rPr>
          <w:rFonts w:ascii="Arial" w:hAnsi="Arial" w:cs="Arial"/>
          <w:szCs w:val="24"/>
        </w:rPr>
      </w:pPr>
      <w:r w:rsidRPr="00D956EB">
        <w:rPr>
          <w:rFonts w:ascii="Arial" w:hAnsi="Arial" w:cs="Arial"/>
          <w:szCs w:val="24"/>
        </w:rPr>
        <w:t xml:space="preserve">A minimum of 2.2 </w:t>
      </w:r>
      <w:proofErr w:type="spellStart"/>
      <w:r w:rsidRPr="00D956EB">
        <w:rPr>
          <w:rFonts w:ascii="Arial" w:hAnsi="Arial" w:cs="Arial"/>
          <w:szCs w:val="24"/>
        </w:rPr>
        <w:t>kVa</w:t>
      </w:r>
      <w:proofErr w:type="spellEnd"/>
      <w:r w:rsidRPr="00D956EB">
        <w:rPr>
          <w:rFonts w:ascii="Arial" w:hAnsi="Arial" w:cs="Arial"/>
          <w:szCs w:val="24"/>
        </w:rPr>
        <w:t xml:space="preserve"> (110/120</w:t>
      </w:r>
      <w:r>
        <w:rPr>
          <w:rFonts w:ascii="Arial" w:hAnsi="Arial" w:cs="Arial"/>
          <w:szCs w:val="24"/>
        </w:rPr>
        <w:t>-</w:t>
      </w:r>
      <w:r w:rsidRPr="00D956EB">
        <w:rPr>
          <w:rFonts w:ascii="Arial" w:hAnsi="Arial" w:cs="Arial"/>
          <w:szCs w:val="24"/>
        </w:rPr>
        <w:t>volt, 20-ampere) capacity wiring.</w:t>
      </w:r>
    </w:p>
    <w:p w14:paraId="7523B298" w14:textId="77777777" w:rsidR="00356CE5" w:rsidRPr="00D956EB" w:rsidRDefault="00356CE5" w:rsidP="00356CE5">
      <w:pPr>
        <w:pStyle w:val="ListParagraph"/>
        <w:numPr>
          <w:ilvl w:val="0"/>
          <w:numId w:val="23"/>
        </w:numPr>
        <w:rPr>
          <w:rFonts w:ascii="Arial" w:hAnsi="Arial" w:cs="Arial"/>
          <w:szCs w:val="24"/>
        </w:rPr>
      </w:pPr>
      <w:r w:rsidRPr="00D956EB">
        <w:rPr>
          <w:rFonts w:ascii="Arial" w:hAnsi="Arial" w:cs="Arial"/>
          <w:szCs w:val="24"/>
        </w:rPr>
        <w:t xml:space="preserve">A receptacle labeled “Electric Vehicle Outlet” or electric vehicle supply equipment </w:t>
      </w:r>
      <w:r>
        <w:rPr>
          <w:rFonts w:ascii="Arial" w:hAnsi="Arial" w:cs="Arial"/>
          <w:szCs w:val="24"/>
        </w:rPr>
        <w:t xml:space="preserve">(EVSE) </w:t>
      </w:r>
      <w:r w:rsidRPr="00D956EB">
        <w:rPr>
          <w:rFonts w:ascii="Arial" w:hAnsi="Arial" w:cs="Arial"/>
          <w:szCs w:val="24"/>
        </w:rPr>
        <w:t>located within three (3) feet of the parking space. If EVSE is provided the minimum capacity of the EVSE shall be 16-ampere.</w:t>
      </w:r>
    </w:p>
    <w:p w14:paraId="75875997" w14:textId="77777777" w:rsidR="00356CE5" w:rsidRPr="00D956EB" w:rsidRDefault="00356CE5" w:rsidP="00356CE5">
      <w:pPr>
        <w:pStyle w:val="ListParagraph"/>
        <w:numPr>
          <w:ilvl w:val="0"/>
          <w:numId w:val="23"/>
        </w:numPr>
        <w:rPr>
          <w:rFonts w:ascii="Arial" w:hAnsi="Arial" w:cs="Arial"/>
          <w:szCs w:val="24"/>
        </w:rPr>
      </w:pPr>
      <w:r w:rsidRPr="00D956EB">
        <w:rPr>
          <w:rFonts w:ascii="Arial" w:hAnsi="Arial" w:cs="Arial"/>
          <w:szCs w:val="24"/>
        </w:rPr>
        <w:t>Conduit oversized to accommodate future Level 2 EV Ready (208/240</w:t>
      </w:r>
      <w:r>
        <w:rPr>
          <w:rFonts w:ascii="Arial" w:hAnsi="Arial" w:cs="Arial"/>
          <w:szCs w:val="24"/>
        </w:rPr>
        <w:t>-</w:t>
      </w:r>
      <w:r w:rsidRPr="00D956EB">
        <w:rPr>
          <w:rFonts w:ascii="Arial" w:hAnsi="Arial" w:cs="Arial"/>
          <w:szCs w:val="24"/>
        </w:rPr>
        <w:t>volt, 40-ampere) at each parking space.</w:t>
      </w:r>
    </w:p>
    <w:p w14:paraId="6484F71B" w14:textId="77777777" w:rsidR="00356CE5" w:rsidRPr="00D956EB" w:rsidRDefault="00356CE5" w:rsidP="00356CE5">
      <w:pPr>
        <w:ind w:left="720"/>
        <w:rPr>
          <w:rFonts w:cs="Arial"/>
          <w:szCs w:val="24"/>
        </w:rPr>
      </w:pPr>
      <w:r w:rsidRPr="00D956EB">
        <w:rPr>
          <w:rFonts w:cs="Arial"/>
          <w:szCs w:val="24"/>
        </w:rPr>
        <w:t xml:space="preserve"> </w:t>
      </w:r>
    </w:p>
    <w:p w14:paraId="5C08AD62" w14:textId="77777777" w:rsidR="00356CE5" w:rsidRPr="00D956EB" w:rsidRDefault="00356CE5" w:rsidP="00356CE5">
      <w:pPr>
        <w:ind w:left="720"/>
        <w:rPr>
          <w:rFonts w:cs="Arial"/>
          <w:szCs w:val="24"/>
        </w:rPr>
      </w:pPr>
      <w:r w:rsidRPr="00D956EB">
        <w:rPr>
          <w:rFonts w:cs="Arial"/>
          <w:b/>
          <w:bCs/>
          <w:szCs w:val="24"/>
        </w:rPr>
        <w:t xml:space="preserve">LEVEL 2 EV READY. </w:t>
      </w:r>
      <w:r w:rsidRPr="00D956EB">
        <w:rPr>
          <w:rFonts w:cs="Arial"/>
          <w:szCs w:val="24"/>
        </w:rPr>
        <w:t xml:space="preserve">A parking space that is served by a complete electric circuit with the following requirements: </w:t>
      </w:r>
    </w:p>
    <w:p w14:paraId="53F07BFE" w14:textId="77777777" w:rsidR="00356CE5" w:rsidRPr="00D956EB" w:rsidRDefault="00356CE5" w:rsidP="00356CE5">
      <w:pPr>
        <w:pStyle w:val="ListParagraph"/>
        <w:numPr>
          <w:ilvl w:val="0"/>
          <w:numId w:val="24"/>
        </w:numPr>
        <w:rPr>
          <w:rFonts w:ascii="Arial" w:hAnsi="Arial" w:cs="Arial"/>
          <w:szCs w:val="24"/>
        </w:rPr>
      </w:pPr>
      <w:r w:rsidRPr="00D956EB">
        <w:rPr>
          <w:rFonts w:ascii="Arial" w:hAnsi="Arial" w:cs="Arial"/>
          <w:szCs w:val="24"/>
        </w:rPr>
        <w:lastRenderedPageBreak/>
        <w:t xml:space="preserve">A minimum of 8.3 </w:t>
      </w:r>
      <w:proofErr w:type="spellStart"/>
      <w:r w:rsidRPr="00D956EB">
        <w:rPr>
          <w:rFonts w:ascii="Arial" w:hAnsi="Arial" w:cs="Arial"/>
          <w:szCs w:val="24"/>
        </w:rPr>
        <w:t>kVa</w:t>
      </w:r>
      <w:proofErr w:type="spellEnd"/>
      <w:r w:rsidRPr="00D956EB">
        <w:rPr>
          <w:rFonts w:ascii="Arial" w:hAnsi="Arial" w:cs="Arial"/>
          <w:szCs w:val="24"/>
        </w:rPr>
        <w:t xml:space="preserve"> (208/240</w:t>
      </w:r>
      <w:r>
        <w:rPr>
          <w:rFonts w:ascii="Arial" w:hAnsi="Arial" w:cs="Arial"/>
          <w:szCs w:val="24"/>
        </w:rPr>
        <w:t>-</w:t>
      </w:r>
      <w:r w:rsidRPr="00D956EB">
        <w:rPr>
          <w:rFonts w:ascii="Arial" w:hAnsi="Arial" w:cs="Arial"/>
          <w:szCs w:val="24"/>
        </w:rPr>
        <w:t>volt, 40-ampere) capacity wiring.</w:t>
      </w:r>
    </w:p>
    <w:p w14:paraId="4BD18E9F" w14:textId="77777777" w:rsidR="00356CE5" w:rsidRPr="009E71DF" w:rsidRDefault="00356CE5" w:rsidP="00356CE5">
      <w:pPr>
        <w:pStyle w:val="ListParagraph"/>
        <w:numPr>
          <w:ilvl w:val="0"/>
          <w:numId w:val="24"/>
        </w:numPr>
        <w:rPr>
          <w:rFonts w:ascii="Arial" w:hAnsi="Arial" w:cs="Arial"/>
        </w:rPr>
      </w:pPr>
      <w:r w:rsidRPr="7EC053D7">
        <w:rPr>
          <w:rFonts w:ascii="Arial" w:hAnsi="Arial" w:cs="Arial"/>
        </w:rPr>
        <w:t>A receptacle labeled “Electric Vehicle Outlet” or electric vehicle supply equipment</w:t>
      </w:r>
      <w:r>
        <w:rPr>
          <w:rFonts w:ascii="Arial" w:hAnsi="Arial" w:cs="Arial"/>
        </w:rPr>
        <w:t xml:space="preserve"> (EVSE)</w:t>
      </w:r>
      <w:r w:rsidRPr="7EC053D7">
        <w:rPr>
          <w:rFonts w:ascii="Arial" w:hAnsi="Arial" w:cs="Arial"/>
        </w:rPr>
        <w:t xml:space="preserve"> located within three (3) feet of the parking space. If EVSE is provided the minimum capacity of the EVSE shall be 30-ampere.</w:t>
      </w:r>
    </w:p>
    <w:p w14:paraId="41595150" w14:textId="77777777" w:rsidR="00356CE5" w:rsidRDefault="00356CE5" w:rsidP="00356CE5">
      <w:pPr>
        <w:pStyle w:val="NormalWeb"/>
        <w:ind w:left="720"/>
        <w:rPr>
          <w:rFonts w:ascii="Arial" w:eastAsia="Arial" w:hAnsi="Arial" w:cs="Arial"/>
        </w:rPr>
      </w:pPr>
      <w:r w:rsidRPr="00064836">
        <w:rPr>
          <w:rFonts w:ascii="Arial" w:eastAsia="Arial" w:hAnsi="Arial" w:cs="Arial"/>
          <w:b/>
          <w:bCs/>
        </w:rPr>
        <w:t>LEVEL 2 EV RECEPTACLE.</w:t>
      </w:r>
      <w:r w:rsidRPr="00064836">
        <w:rPr>
          <w:rFonts w:ascii="Arial" w:eastAsia="Arial" w:hAnsi="Arial" w:cs="Arial"/>
        </w:rPr>
        <w:t xml:space="preserve"> </w:t>
      </w:r>
      <w:r>
        <w:rPr>
          <w:rFonts w:ascii="Arial" w:eastAsia="Arial" w:hAnsi="Arial" w:cs="Arial"/>
        </w:rPr>
        <w:t xml:space="preserve"> </w:t>
      </w:r>
      <w:r w:rsidRPr="00064836">
        <w:rPr>
          <w:rFonts w:ascii="Arial" w:eastAsia="Arial" w:hAnsi="Arial" w:cs="Arial"/>
        </w:rPr>
        <w:t>A 208/240-volt 20</w:t>
      </w:r>
      <w:r>
        <w:rPr>
          <w:rFonts w:ascii="Arial" w:eastAsia="Arial" w:hAnsi="Arial" w:cs="Arial"/>
        </w:rPr>
        <w:t>-</w:t>
      </w:r>
      <w:r w:rsidRPr="00064836">
        <w:rPr>
          <w:rFonts w:ascii="Arial" w:eastAsia="Arial" w:hAnsi="Arial" w:cs="Arial"/>
        </w:rPr>
        <w:t>amp</w:t>
      </w:r>
      <w:r>
        <w:rPr>
          <w:rFonts w:ascii="Arial" w:eastAsia="Arial" w:hAnsi="Arial" w:cs="Arial"/>
        </w:rPr>
        <w:t>ere</w:t>
      </w:r>
      <w:r w:rsidRPr="00064836">
        <w:rPr>
          <w:rFonts w:ascii="Arial" w:eastAsia="Arial" w:hAnsi="Arial" w:cs="Arial"/>
        </w:rPr>
        <w:t xml:space="preserve"> minimum branch circuit and a receptacle for EV charging.</w:t>
      </w:r>
    </w:p>
    <w:p w14:paraId="1A9144F4" w14:textId="77777777" w:rsidR="00356CE5" w:rsidRPr="00636A16" w:rsidRDefault="00356CE5" w:rsidP="00356CE5">
      <w:pPr>
        <w:rPr>
          <w:rFonts w:cs="Arial"/>
          <w:szCs w:val="24"/>
        </w:rPr>
      </w:pPr>
    </w:p>
    <w:p w14:paraId="074AAE94" w14:textId="77777777" w:rsidR="0038719F" w:rsidRDefault="0038719F" w:rsidP="00221DAE">
      <w:pPr>
        <w:spacing w:before="120" w:line="240" w:lineRule="auto"/>
        <w:ind w:right="360"/>
        <w:rPr>
          <w:rFonts w:ascii="Arial Narrow" w:eastAsia="Calibri" w:hAnsi="Arial Narrow" w:cs="Calibri"/>
          <w:color w:val="3E474C"/>
          <w:sz w:val="16"/>
          <w:szCs w:val="16"/>
        </w:rPr>
        <w:sectPr w:rsidR="0038719F" w:rsidSect="00356CE5">
          <w:headerReference w:type="default" r:id="rId16"/>
          <w:pgSz w:w="12240" w:h="15840"/>
          <w:pgMar w:top="1152" w:right="720" w:bottom="720" w:left="720" w:header="720" w:footer="720" w:gutter="0"/>
          <w:cols w:space="720"/>
          <w:docGrid w:linePitch="360"/>
        </w:sectPr>
      </w:pPr>
    </w:p>
    <w:p w14:paraId="3D2FC1BE" w14:textId="77777777" w:rsidR="00960831" w:rsidRDefault="00960831" w:rsidP="00960831">
      <w:pPr>
        <w:spacing w:before="120"/>
        <w:ind w:right="446"/>
        <w:rPr>
          <w:rFonts w:ascii="Arial Narrow" w:eastAsia="Calibri" w:hAnsi="Arial Narrow" w:cs="Times New Roman"/>
          <w:b/>
          <w:bCs/>
          <w:color w:val="2F5496"/>
          <w:sz w:val="28"/>
          <w:szCs w:val="28"/>
        </w:rPr>
      </w:pPr>
      <w:r w:rsidRPr="001E0DF8">
        <w:rPr>
          <w:rFonts w:ascii="Arial Narrow" w:eastAsia="Calibri" w:hAnsi="Arial Narrow" w:cs="Times New Roman"/>
          <w:b/>
          <w:bCs/>
          <w:color w:val="2F5496"/>
          <w:sz w:val="28"/>
          <w:szCs w:val="28"/>
        </w:rPr>
        <w:lastRenderedPageBreak/>
        <w:t>REACH CODE IMPLEMENTATION RESOURCES TEMPLATE</w:t>
      </w:r>
    </w:p>
    <w:p w14:paraId="6C285B7B" w14:textId="77777777" w:rsidR="00960831" w:rsidRPr="001E0DF8" w:rsidRDefault="00960831" w:rsidP="00960831">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NONRESIDENTIAL NEW CONSTRUCTION EXCEPTIONS</w:t>
      </w:r>
    </w:p>
    <w:p w14:paraId="6CA342AA" w14:textId="77777777" w:rsidR="00960831" w:rsidRDefault="00960831" w:rsidP="00960831">
      <w:pPr>
        <w:spacing w:before="120" w:line="300" w:lineRule="auto"/>
        <w:ind w:left="720" w:right="720"/>
        <w:rPr>
          <w:rFonts w:ascii="Arial Narrow" w:eastAsia="Calibri" w:hAnsi="Arial Narrow" w:cs="Times New Roman"/>
          <w:color w:val="404040" w:themeColor="text1" w:themeTint="BF"/>
          <w:sz w:val="20"/>
          <w:szCs w:val="20"/>
        </w:rPr>
      </w:pPr>
    </w:p>
    <w:p w14:paraId="4E4170BD" w14:textId="77777777" w:rsidR="00960831" w:rsidRDefault="00960831" w:rsidP="00960831">
      <w:pPr>
        <w:spacing w:before="120" w:line="300" w:lineRule="auto"/>
        <w:ind w:left="720" w:right="720"/>
        <w:rPr>
          <w:rFonts w:ascii="Arial Narrow" w:eastAsia="Calibri" w:hAnsi="Arial Narrow" w:cs="Times New Roman"/>
          <w:color w:val="404040" w:themeColor="text1" w:themeTint="BF"/>
          <w:sz w:val="20"/>
          <w:szCs w:val="20"/>
        </w:rPr>
      </w:pPr>
    </w:p>
    <w:p w14:paraId="668B6DB9" w14:textId="77777777" w:rsidR="00960831" w:rsidRDefault="00960831" w:rsidP="00960831">
      <w:pPr>
        <w:spacing w:before="120" w:line="240" w:lineRule="auto"/>
        <w:ind w:right="360"/>
        <w:rPr>
          <w:rFonts w:ascii="Arial Narrow" w:eastAsia="Calibri" w:hAnsi="Arial Narrow" w:cs="Calibri"/>
          <w:color w:val="3E474C"/>
          <w:sz w:val="16"/>
          <w:szCs w:val="16"/>
        </w:rPr>
      </w:pPr>
    </w:p>
    <w:p w14:paraId="0DFD36B0" w14:textId="77777777" w:rsidR="00960831" w:rsidRPr="00E37FC0" w:rsidRDefault="00960831" w:rsidP="00960831">
      <w:pPr>
        <w:tabs>
          <w:tab w:val="left" w:pos="4069"/>
        </w:tabs>
        <w:rPr>
          <w:rFonts w:ascii="Arial Narrow" w:eastAsia="Calibri" w:hAnsi="Arial Narrow" w:cs="Calibri"/>
          <w:sz w:val="16"/>
          <w:szCs w:val="16"/>
        </w:rPr>
        <w:sectPr w:rsidR="00960831" w:rsidRPr="00E37FC0" w:rsidSect="007054B9">
          <w:headerReference w:type="even" r:id="rId17"/>
          <w:footerReference w:type="default" r:id="rId18"/>
          <w:pgSz w:w="12240" w:h="15840"/>
          <w:pgMar w:top="1152" w:right="720" w:bottom="720" w:left="720" w:header="720" w:footer="720" w:gutter="0"/>
          <w:pgNumType w:start="1"/>
          <w:cols w:space="720"/>
          <w:titlePg/>
          <w:docGrid w:linePitch="360"/>
        </w:sectPr>
      </w:pPr>
    </w:p>
    <w:p w14:paraId="4627C7AB" w14:textId="77777777" w:rsidR="00960831" w:rsidRDefault="00960831" w:rsidP="00960831">
      <w:pPr>
        <w:pStyle w:val="Instructions"/>
      </w:pPr>
    </w:p>
    <w:p w14:paraId="7F23BAC4" w14:textId="77777777" w:rsidR="00960831" w:rsidRPr="008C14BA" w:rsidRDefault="00960831" w:rsidP="00960831">
      <w:pPr>
        <w:rPr>
          <w:rFonts w:cs="Arial"/>
          <w:b/>
          <w:bCs/>
          <w:spacing w:val="10"/>
          <w:szCs w:val="21"/>
        </w:rPr>
      </w:pPr>
      <w:r w:rsidRPr="008C14BA">
        <w:rPr>
          <w:rFonts w:cs="Arial"/>
          <w:b/>
          <w:bCs/>
          <w:spacing w:val="10"/>
          <w:szCs w:val="21"/>
        </w:rPr>
        <w:t>WHEN TO USE THIS FORM</w:t>
      </w:r>
    </w:p>
    <w:p w14:paraId="18C0F4A1" w14:textId="77777777" w:rsidR="00960831" w:rsidRPr="0066720B" w:rsidRDefault="00960831" w:rsidP="00960831">
      <w:pPr>
        <w:pStyle w:val="Instructions"/>
      </w:pPr>
      <w:r>
        <w:t>[Optional if information is on each specific checklist.  Otherwise, describe occupancy and trigger and add link to municipal code and or webpage.]</w:t>
      </w:r>
    </w:p>
    <w:p w14:paraId="3D758F0B" w14:textId="77777777" w:rsidR="00960831" w:rsidRPr="00A22509" w:rsidRDefault="00960831" w:rsidP="00960831">
      <w:pPr>
        <w:textAlignment w:val="baseline"/>
        <w:rPr>
          <w:rFonts w:ascii="Segoe UI" w:hAnsi="Segoe UI" w:cs="Segoe UI"/>
          <w:color w:val="0070C0"/>
          <w:sz w:val="18"/>
          <w:szCs w:val="18"/>
        </w:rPr>
      </w:pPr>
    </w:p>
    <w:p w14:paraId="61FD6891" w14:textId="77777777" w:rsidR="00960831" w:rsidRPr="0066720B" w:rsidRDefault="00960831" w:rsidP="00960831">
      <w:pPr>
        <w:rPr>
          <w:szCs w:val="24"/>
        </w:rPr>
      </w:pPr>
      <w:r w:rsidRPr="00917A03">
        <w:rPr>
          <w:szCs w:val="24"/>
        </w:rPr>
        <w:t xml:space="preserve">These building standards have been established to ensure that construction in </w:t>
      </w:r>
      <w:r w:rsidRPr="00917A03">
        <w:rPr>
          <w:rStyle w:val="InstructionsChar"/>
          <w:szCs w:val="24"/>
        </w:rPr>
        <w:t>[jurisdiction]</w:t>
      </w:r>
      <w:r w:rsidRPr="00917A03">
        <w:rPr>
          <w:color w:val="0070C0"/>
          <w:szCs w:val="24"/>
        </w:rPr>
        <w:t xml:space="preserve"> </w:t>
      </w:r>
      <w:r w:rsidRPr="00917A03">
        <w:rPr>
          <w:szCs w:val="24"/>
        </w:rPr>
        <w:t>is healthier for occupants, has limited impact on the environment, reduces demand for energy, and results in cost savings from building operation over the life of the building. This guide</w:t>
      </w:r>
      <w:r>
        <w:rPr>
          <w:szCs w:val="24"/>
        </w:rPr>
        <w:t xml:space="preserve"> and the attached checklist are</w:t>
      </w:r>
      <w:r w:rsidRPr="00917A03">
        <w:rPr>
          <w:szCs w:val="24"/>
        </w:rPr>
        <w:t xml:space="preserve"> intended to help applicants understand the process and specific local requirements that apply to their project.</w:t>
      </w:r>
    </w:p>
    <w:p w14:paraId="51A17F22" w14:textId="77777777" w:rsidR="00960831" w:rsidRDefault="00960831" w:rsidP="00960831">
      <w:pPr>
        <w:spacing w:line="240" w:lineRule="auto"/>
        <w:jc w:val="right"/>
        <w:rPr>
          <w:rFonts w:cs="Arial"/>
          <w:szCs w:val="24"/>
        </w:rPr>
      </w:pPr>
    </w:p>
    <w:p w14:paraId="3B9709E1" w14:textId="77777777" w:rsidR="00960831" w:rsidRDefault="00960831" w:rsidP="00960831">
      <w:pPr>
        <w:spacing w:line="240" w:lineRule="auto"/>
        <w:jc w:val="right"/>
        <w:rPr>
          <w:rFonts w:cs="Arial"/>
        </w:rPr>
      </w:pPr>
      <w:r w:rsidRPr="2EF8FF77">
        <w:rPr>
          <w:rFonts w:cs="Arial"/>
        </w:rPr>
        <w:t xml:space="preserve">For more information, please visit </w:t>
      </w:r>
      <w:r w:rsidRPr="2EF8FF77">
        <w:rPr>
          <w:rStyle w:val="InstructionsChar"/>
        </w:rPr>
        <w:t>[jurisdiction website or other resource]</w:t>
      </w:r>
    </w:p>
    <w:p w14:paraId="2C62BE01" w14:textId="77777777" w:rsidR="00960831" w:rsidRPr="00917A03" w:rsidRDefault="00960831" w:rsidP="00960831">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960831" w:rsidRPr="00917A03" w14:paraId="5A0E9EF0" w14:textId="77777777" w:rsidTr="00924592">
        <w:trPr>
          <w:trHeight w:val="521"/>
        </w:trPr>
        <w:tc>
          <w:tcPr>
            <w:tcW w:w="10296" w:type="dxa"/>
            <w:gridSpan w:val="2"/>
            <w:shd w:val="clear" w:color="auto" w:fill="auto"/>
            <w:vAlign w:val="center"/>
          </w:tcPr>
          <w:p w14:paraId="631FE7DB" w14:textId="77777777" w:rsidR="00960831" w:rsidRPr="00FA1C86" w:rsidRDefault="00960831" w:rsidP="00924592">
            <w:pPr>
              <w:pStyle w:val="Heading1"/>
              <w:spacing w:before="0"/>
              <w:rPr>
                <w:rFonts w:ascii="Arial" w:hAnsi="Arial" w:cs="Arial"/>
                <w:b/>
                <w:bCs/>
                <w:color w:val="auto"/>
                <w:spacing w:val="5"/>
                <w:sz w:val="24"/>
                <w:szCs w:val="24"/>
              </w:rPr>
            </w:pPr>
            <w:r w:rsidRPr="00FA1C86">
              <w:rPr>
                <w:rFonts w:ascii="Arial" w:hAnsi="Arial" w:cs="Arial"/>
                <w:b/>
                <w:bCs/>
                <w:color w:val="auto"/>
                <w:spacing w:val="5"/>
                <w:sz w:val="24"/>
                <w:szCs w:val="24"/>
              </w:rPr>
              <w:t>PROJECT PROCESS</w:t>
            </w:r>
          </w:p>
        </w:tc>
      </w:tr>
      <w:tr w:rsidR="00960831" w:rsidRPr="00917A03" w14:paraId="340392C9" w14:textId="77777777" w:rsidTr="00924592">
        <w:trPr>
          <w:trHeight w:val="432"/>
        </w:trPr>
        <w:tc>
          <w:tcPr>
            <w:tcW w:w="648" w:type="dxa"/>
            <w:vMerge w:val="restart"/>
            <w:shd w:val="clear" w:color="auto" w:fill="auto"/>
          </w:tcPr>
          <w:p w14:paraId="7DF449FB" w14:textId="77777777" w:rsidR="00960831" w:rsidRPr="00917A03" w:rsidRDefault="00960831" w:rsidP="00924592">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1FC7187F" w14:textId="77777777" w:rsidR="00960831" w:rsidRPr="00917A03" w:rsidRDefault="00960831" w:rsidP="00924592">
            <w:pPr>
              <w:pStyle w:val="Heading2"/>
              <w:jc w:val="left"/>
              <w:rPr>
                <w:rFonts w:ascii="Arial" w:hAnsi="Arial" w:cs="Arial"/>
                <w:szCs w:val="24"/>
              </w:rPr>
            </w:pPr>
            <w:r w:rsidRPr="00917A03">
              <w:rPr>
                <w:rFonts w:ascii="Arial" w:hAnsi="Arial" w:cs="Arial"/>
                <w:szCs w:val="24"/>
              </w:rPr>
              <w:t>Project Design</w:t>
            </w:r>
          </w:p>
        </w:tc>
      </w:tr>
      <w:tr w:rsidR="00960831" w:rsidRPr="00917A03" w14:paraId="3A27D660" w14:textId="77777777" w:rsidTr="00924592">
        <w:trPr>
          <w:trHeight w:val="432"/>
        </w:trPr>
        <w:tc>
          <w:tcPr>
            <w:tcW w:w="648" w:type="dxa"/>
            <w:vMerge/>
          </w:tcPr>
          <w:p w14:paraId="0822E9E9" w14:textId="77777777" w:rsidR="00960831" w:rsidRPr="00917A03" w:rsidRDefault="00960831" w:rsidP="00924592">
            <w:pPr>
              <w:spacing w:after="240" w:line="276" w:lineRule="auto"/>
              <w:rPr>
                <w:szCs w:val="24"/>
              </w:rPr>
            </w:pPr>
          </w:p>
        </w:tc>
        <w:tc>
          <w:tcPr>
            <w:tcW w:w="9648" w:type="dxa"/>
            <w:shd w:val="clear" w:color="auto" w:fill="auto"/>
          </w:tcPr>
          <w:p w14:paraId="3E744EA9" w14:textId="77777777" w:rsidR="00960831" w:rsidRPr="00917A03" w:rsidRDefault="00960831" w:rsidP="00924592">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0EFA7A05" w14:textId="77777777" w:rsidR="00960831" w:rsidRPr="00917A03" w:rsidRDefault="00960831" w:rsidP="00924592">
            <w:pPr>
              <w:rPr>
                <w:szCs w:val="24"/>
              </w:rPr>
            </w:pPr>
          </w:p>
        </w:tc>
      </w:tr>
      <w:tr w:rsidR="00960831" w:rsidRPr="00917A03" w14:paraId="1BDF1C4C" w14:textId="77777777" w:rsidTr="00924592">
        <w:trPr>
          <w:trHeight w:val="432"/>
        </w:trPr>
        <w:tc>
          <w:tcPr>
            <w:tcW w:w="648" w:type="dxa"/>
            <w:vMerge w:val="restart"/>
            <w:shd w:val="clear" w:color="auto" w:fill="auto"/>
          </w:tcPr>
          <w:p w14:paraId="2558026F" w14:textId="77777777" w:rsidR="00960831" w:rsidRPr="00917A03" w:rsidRDefault="00960831" w:rsidP="00924592">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3C6222D5" w14:textId="77777777" w:rsidR="00960831" w:rsidRPr="00917A03" w:rsidRDefault="00960831" w:rsidP="00924592">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960831" w:rsidRPr="00917A03" w14:paraId="678B8406" w14:textId="77777777" w:rsidTr="00924592">
        <w:trPr>
          <w:trHeight w:val="432"/>
        </w:trPr>
        <w:tc>
          <w:tcPr>
            <w:tcW w:w="648" w:type="dxa"/>
            <w:vMerge/>
          </w:tcPr>
          <w:p w14:paraId="594D5E0F" w14:textId="77777777" w:rsidR="00960831" w:rsidRPr="00917A03" w:rsidRDefault="00960831" w:rsidP="00924592">
            <w:pPr>
              <w:spacing w:after="240" w:line="276" w:lineRule="auto"/>
              <w:rPr>
                <w:szCs w:val="24"/>
              </w:rPr>
            </w:pPr>
          </w:p>
        </w:tc>
        <w:tc>
          <w:tcPr>
            <w:tcW w:w="9648" w:type="dxa"/>
            <w:shd w:val="clear" w:color="auto" w:fill="auto"/>
          </w:tcPr>
          <w:p w14:paraId="081E461C" w14:textId="77777777" w:rsidR="00960831" w:rsidRPr="00917A03" w:rsidRDefault="00960831" w:rsidP="00924592">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0C745FCA" w14:textId="77777777" w:rsidR="00960831" w:rsidRPr="00917A03" w:rsidRDefault="00960831" w:rsidP="00924592">
            <w:pPr>
              <w:rPr>
                <w:szCs w:val="24"/>
              </w:rPr>
            </w:pPr>
          </w:p>
        </w:tc>
      </w:tr>
      <w:tr w:rsidR="00960831" w:rsidRPr="00917A03" w14:paraId="227CAD27" w14:textId="77777777" w:rsidTr="00924592">
        <w:trPr>
          <w:trHeight w:val="432"/>
        </w:trPr>
        <w:tc>
          <w:tcPr>
            <w:tcW w:w="648" w:type="dxa"/>
            <w:vMerge w:val="restart"/>
            <w:shd w:val="clear" w:color="auto" w:fill="auto"/>
          </w:tcPr>
          <w:p w14:paraId="6E54CA7F" w14:textId="77777777" w:rsidR="00960831" w:rsidRPr="00917A03" w:rsidRDefault="00960831" w:rsidP="00924592">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45E94EB1" w14:textId="77777777" w:rsidR="00960831" w:rsidRPr="00917A03" w:rsidRDefault="00960831" w:rsidP="00924592">
            <w:pPr>
              <w:pStyle w:val="Heading2"/>
              <w:jc w:val="left"/>
              <w:rPr>
                <w:rFonts w:ascii="Arial" w:hAnsi="Arial" w:cs="Arial"/>
                <w:szCs w:val="24"/>
              </w:rPr>
            </w:pPr>
            <w:r w:rsidRPr="00917A03">
              <w:rPr>
                <w:rFonts w:ascii="Arial" w:hAnsi="Arial" w:cs="Arial"/>
                <w:szCs w:val="24"/>
              </w:rPr>
              <w:t>Initial Building Permit Submittal</w:t>
            </w:r>
          </w:p>
        </w:tc>
      </w:tr>
      <w:tr w:rsidR="00960831" w:rsidRPr="00917A03" w14:paraId="51072B96" w14:textId="77777777" w:rsidTr="00924592">
        <w:trPr>
          <w:trHeight w:val="1674"/>
        </w:trPr>
        <w:tc>
          <w:tcPr>
            <w:tcW w:w="648" w:type="dxa"/>
            <w:vMerge/>
          </w:tcPr>
          <w:p w14:paraId="240B6445" w14:textId="77777777" w:rsidR="00960831" w:rsidRPr="00917A03" w:rsidRDefault="00960831" w:rsidP="00924592">
            <w:pPr>
              <w:spacing w:after="240" w:line="276" w:lineRule="auto"/>
              <w:rPr>
                <w:szCs w:val="24"/>
              </w:rPr>
            </w:pPr>
          </w:p>
        </w:tc>
        <w:tc>
          <w:tcPr>
            <w:tcW w:w="9648" w:type="dxa"/>
            <w:shd w:val="clear" w:color="auto" w:fill="auto"/>
          </w:tcPr>
          <w:p w14:paraId="64128042" w14:textId="77777777" w:rsidR="00960831" w:rsidRPr="00917A03" w:rsidRDefault="00960831" w:rsidP="00924592">
            <w:pPr>
              <w:rPr>
                <w:szCs w:val="24"/>
              </w:rPr>
            </w:pPr>
            <w:r w:rsidRPr="00917A03">
              <w:rPr>
                <w:szCs w:val="24"/>
              </w:rPr>
              <w:t>Include the following on your plans as part of your initial application for a building permit:</w:t>
            </w:r>
          </w:p>
          <w:p w14:paraId="34CF51F9" w14:textId="77777777" w:rsidR="00960831" w:rsidRPr="00917A03" w:rsidRDefault="00960831" w:rsidP="00924592">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108889D0" w14:textId="77777777" w:rsidR="00960831" w:rsidRPr="00917A03" w:rsidRDefault="00960831" w:rsidP="00924592">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applicable </w:t>
            </w:r>
          </w:p>
          <w:p w14:paraId="611BA78F" w14:textId="77777777" w:rsidR="00960831" w:rsidRDefault="00960831" w:rsidP="00924592">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requirements</w:t>
            </w:r>
          </w:p>
          <w:p w14:paraId="7CF7FF39" w14:textId="77777777" w:rsidR="00960831" w:rsidRPr="000E74FF" w:rsidRDefault="00960831" w:rsidP="00924592">
            <w:pPr>
              <w:pStyle w:val="ListParagraph"/>
              <w:jc w:val="left"/>
              <w:rPr>
                <w:rFonts w:ascii="Arial" w:hAnsi="Arial" w:cs="Arial"/>
                <w:szCs w:val="24"/>
              </w:rPr>
            </w:pPr>
          </w:p>
        </w:tc>
      </w:tr>
    </w:tbl>
    <w:p w14:paraId="1B1FF954" w14:textId="77777777" w:rsidR="00960831" w:rsidRDefault="00960831" w:rsidP="00960831">
      <w:pPr>
        <w:rPr>
          <w:rFonts w:ascii="Calibri Light" w:hAnsi="Calibri Light" w:cs="Arial"/>
          <w:szCs w:val="20"/>
        </w:rPr>
        <w:sectPr w:rsidR="00960831" w:rsidSect="00FA1C86">
          <w:headerReference w:type="default" r:id="rId19"/>
          <w:footerReference w:type="default" r:id="rId20"/>
          <w:pgSz w:w="12240" w:h="15840"/>
          <w:pgMar w:top="720" w:right="720" w:bottom="720" w:left="720" w:header="1440" w:footer="720" w:gutter="0"/>
          <w:pgNumType w:start="1"/>
          <w:cols w:space="720"/>
          <w:docGrid w:linePitch="360"/>
        </w:sectPr>
      </w:pPr>
    </w:p>
    <w:p w14:paraId="34ACCB35" w14:textId="77777777" w:rsidR="00960831" w:rsidRDefault="00960831" w:rsidP="00960831">
      <w:pPr>
        <w:spacing w:line="240" w:lineRule="auto"/>
        <w:rPr>
          <w:rFonts w:eastAsia="Arial" w:cs="Arial"/>
          <w:color w:val="000000" w:themeColor="text1"/>
        </w:rPr>
      </w:pPr>
      <w:r w:rsidRPr="0854B999">
        <w:rPr>
          <w:rFonts w:eastAsia="Arial" w:cs="Arial"/>
          <w:b/>
          <w:bCs/>
          <w:color w:val="000000" w:themeColor="text1"/>
        </w:rPr>
        <w:lastRenderedPageBreak/>
        <w:t>WHEN TO USE THIS FORM</w:t>
      </w:r>
    </w:p>
    <w:p w14:paraId="63FC72DD" w14:textId="77777777" w:rsidR="00960831" w:rsidRDefault="00960831" w:rsidP="00960831">
      <w:pPr>
        <w:pStyle w:val="Instructions"/>
        <w:spacing w:line="240" w:lineRule="auto"/>
        <w:rPr>
          <w:rFonts w:eastAsia="Arial" w:cs="Arial"/>
        </w:rPr>
      </w:pPr>
      <w:r w:rsidRPr="0854B999">
        <w:rPr>
          <w:rFonts w:eastAsia="Arial" w:cs="Arial"/>
        </w:rPr>
        <w:t>[Optional if using cover page with same information. Otherwise, describe occupancy and trigger and add link to municipal code and or webpage.]</w:t>
      </w:r>
    </w:p>
    <w:p w14:paraId="66CF747B" w14:textId="77777777" w:rsidR="00960831" w:rsidRDefault="00960831" w:rsidP="00960831">
      <w:pPr>
        <w:spacing w:line="240" w:lineRule="auto"/>
        <w:rPr>
          <w:rFonts w:eastAsia="Arial" w:cs="Arial"/>
          <w:color w:val="000000" w:themeColor="text1"/>
          <w:szCs w:val="24"/>
        </w:rPr>
      </w:pPr>
    </w:p>
    <w:p w14:paraId="3FB4779D" w14:textId="77777777" w:rsidR="00960831" w:rsidRDefault="00960831" w:rsidP="00960831">
      <w:pPr>
        <w:spacing w:line="240" w:lineRule="auto"/>
        <w:rPr>
          <w:rFonts w:eastAsia="Arial" w:cs="Arial"/>
          <w:color w:val="000000" w:themeColor="text1"/>
          <w:sz w:val="12"/>
          <w:szCs w:val="12"/>
        </w:rPr>
      </w:pPr>
    </w:p>
    <w:p w14:paraId="095D8F37" w14:textId="77777777" w:rsidR="00960831" w:rsidRDefault="00960831" w:rsidP="00960831">
      <w:pPr>
        <w:spacing w:line="240" w:lineRule="auto"/>
        <w:rPr>
          <w:rFonts w:eastAsia="Arial" w:cs="Arial"/>
          <w:color w:val="000000" w:themeColor="text1"/>
          <w:sz w:val="12"/>
          <w:szCs w:val="12"/>
        </w:rPr>
      </w:pPr>
    </w:p>
    <w:p w14:paraId="654BE7E7" w14:textId="77777777" w:rsidR="00960831" w:rsidRDefault="00960831" w:rsidP="00960831">
      <w:pPr>
        <w:spacing w:line="240" w:lineRule="auto"/>
        <w:rPr>
          <w:rFonts w:eastAsia="Arial" w:cs="Arial"/>
          <w:color w:val="000000" w:themeColor="text1"/>
          <w:szCs w:val="24"/>
        </w:rPr>
      </w:pPr>
      <w:r w:rsidRPr="63A992A0">
        <w:rPr>
          <w:rFonts w:eastAsia="Arial" w:cs="Arial"/>
          <w:caps/>
          <w:color w:val="000000" w:themeColor="text1"/>
          <w:szCs w:val="24"/>
        </w:rPr>
        <w:t>PROJECT ADDRESS:______________________________________________________________</w:t>
      </w:r>
    </w:p>
    <w:p w14:paraId="2C0C683A" w14:textId="77777777" w:rsidR="00960831" w:rsidRDefault="00960831" w:rsidP="00960831">
      <w:pPr>
        <w:spacing w:line="240" w:lineRule="auto"/>
        <w:rPr>
          <w:rFonts w:eastAsia="Arial" w:cs="Arial"/>
          <w:color w:val="000000" w:themeColor="text1"/>
        </w:rPr>
      </w:pPr>
    </w:p>
    <w:p w14:paraId="730754B4" w14:textId="77777777" w:rsidR="00960831" w:rsidRDefault="00960831" w:rsidP="00960831">
      <w:pPr>
        <w:spacing w:line="240" w:lineRule="auto"/>
        <w:rPr>
          <w:rFonts w:eastAsia="Arial" w:cs="Arial"/>
          <w:color w:val="000000" w:themeColor="text1"/>
        </w:rPr>
      </w:pPr>
      <w:r w:rsidRPr="0102286A">
        <w:rPr>
          <w:rFonts w:eastAsia="Arial" w:cs="Arial"/>
          <w:caps/>
          <w:color w:val="000000" w:themeColor="text1"/>
        </w:rPr>
        <w:t>APN:___________________ APPLICANT NAME:________________________________________</w:t>
      </w:r>
    </w:p>
    <w:p w14:paraId="7B498336" w14:textId="77777777" w:rsidR="00960831" w:rsidRDefault="00960831" w:rsidP="00960831">
      <w:pPr>
        <w:rPr>
          <w:rFonts w:cs="Arial"/>
          <w:b/>
          <w:bCs/>
          <w:caps/>
          <w:spacing w:val="20"/>
          <w:sz w:val="20"/>
          <w:szCs w:val="20"/>
        </w:rPr>
      </w:pPr>
    </w:p>
    <w:p w14:paraId="4E3B9857" w14:textId="77777777" w:rsidR="00960831" w:rsidRDefault="00960831" w:rsidP="00960831">
      <w:pPr>
        <w:rPr>
          <w:rFonts w:cs="Arial"/>
          <w:b/>
          <w:bCs/>
          <w:caps/>
          <w:sz w:val="20"/>
          <w:szCs w:val="20"/>
        </w:rPr>
      </w:pPr>
    </w:p>
    <w:p w14:paraId="5F5026D5" w14:textId="77777777" w:rsidR="00960831" w:rsidRPr="00742EE4" w:rsidRDefault="00960831" w:rsidP="00960831">
      <w:pPr>
        <w:pStyle w:val="Heading2"/>
        <w:numPr>
          <w:ilvl w:val="0"/>
          <w:numId w:val="2"/>
        </w:numPr>
        <w:spacing w:line="240" w:lineRule="auto"/>
        <w:jc w:val="left"/>
        <w:rPr>
          <w:rFonts w:ascii="Arial" w:hAnsi="Arial" w:cs="Arial"/>
        </w:rPr>
      </w:pPr>
      <w:r w:rsidRPr="5691763B">
        <w:rPr>
          <w:rFonts w:ascii="Arial" w:hAnsi="Arial" w:cs="Arial"/>
        </w:rPr>
        <w:t xml:space="preserve">ELECTRIFICATION </w:t>
      </w:r>
      <w:r w:rsidRPr="5691763B">
        <w:rPr>
          <w:rStyle w:val="InstructionsChar"/>
          <w:caps w:val="0"/>
        </w:rPr>
        <w:t>[modify as needed]</w:t>
      </w:r>
    </w:p>
    <w:p w14:paraId="20EEA26E" w14:textId="77777777" w:rsidR="00960831" w:rsidRPr="000C532F" w:rsidRDefault="00960831" w:rsidP="00960831">
      <w:pPr>
        <w:pStyle w:val="paragraph"/>
        <w:spacing w:before="0" w:beforeAutospacing="0" w:after="0" w:afterAutospacing="0"/>
        <w:ind w:left="1080" w:hanging="360"/>
        <w:jc w:val="both"/>
        <w:textAlignment w:val="baseline"/>
        <w:rPr>
          <w:rFonts w:ascii="Segoe UI" w:hAnsi="Segoe UI" w:cs="Segoe UI"/>
          <w:sz w:val="18"/>
          <w:szCs w:val="18"/>
        </w:rPr>
      </w:pPr>
      <w:r>
        <w:rPr>
          <w:rStyle w:val="eop"/>
          <w:rFonts w:ascii="Arial" w:hAnsi="Arial" w:cs="Arial"/>
        </w:rPr>
        <w:t>  </w:t>
      </w:r>
    </w:p>
    <w:p w14:paraId="7DDA22C2" w14:textId="77777777" w:rsidR="00960831" w:rsidRDefault="00960831" w:rsidP="00960831">
      <w:pPr>
        <w:pStyle w:val="CheckBoxL1"/>
      </w:pPr>
      <w:r>
        <w:t>The facility has approved entitlements before the effective date of the all-electric ordinance.</w:t>
      </w:r>
    </w:p>
    <w:p w14:paraId="347473A6" w14:textId="77777777" w:rsidR="00960831" w:rsidRDefault="00960831" w:rsidP="00960831">
      <w:pPr>
        <w:pStyle w:val="ListParagraph"/>
      </w:pPr>
    </w:p>
    <w:p w14:paraId="728574DA" w14:textId="77777777" w:rsidR="00960831" w:rsidRDefault="00960831" w:rsidP="00960831">
      <w:pPr>
        <w:pStyle w:val="CheckBoxL1"/>
      </w:pPr>
      <w:r>
        <w:t>There is not an all-electric prescriptive compliance pathway for this facility to comply with the California Building Energy Efficiency Standards.</w:t>
      </w:r>
    </w:p>
    <w:p w14:paraId="04E0CF54" w14:textId="77777777" w:rsidR="00960831" w:rsidRDefault="00960831" w:rsidP="00960831">
      <w:pPr>
        <w:pStyle w:val="CheckBoxL2"/>
        <w:numPr>
          <w:ilvl w:val="0"/>
          <w:numId w:val="0"/>
        </w:numPr>
        <w:ind w:left="1080" w:hanging="360"/>
      </w:pPr>
    </w:p>
    <w:p w14:paraId="3F7E6E02" w14:textId="77777777" w:rsidR="00960831" w:rsidRPr="000C532F" w:rsidRDefault="00960831" w:rsidP="00960831">
      <w:pPr>
        <w:pStyle w:val="CheckBoxL1"/>
        <w:rPr>
          <w:rStyle w:val="normaltextrun"/>
        </w:rPr>
      </w:pPr>
      <w:r>
        <w:t xml:space="preserve">All appliances are electric except: </w:t>
      </w:r>
    </w:p>
    <w:p w14:paraId="704F07CF" w14:textId="77777777" w:rsidR="00960831" w:rsidRPr="000C532F" w:rsidRDefault="00960831" w:rsidP="00960831">
      <w:pPr>
        <w:pStyle w:val="CheckBoxL2"/>
      </w:pPr>
      <w:r w:rsidRPr="7A8B5B0B">
        <w:rPr>
          <w:rStyle w:val="normaltextrun"/>
        </w:rPr>
        <w:t>Cooktop </w:t>
      </w:r>
    </w:p>
    <w:p w14:paraId="22EB7C2C" w14:textId="77777777" w:rsidR="00960831" w:rsidRDefault="00960831" w:rsidP="00960831">
      <w:pPr>
        <w:pStyle w:val="CheckBoxL2"/>
      </w:pPr>
      <w:r w:rsidRPr="7A8B5B0B">
        <w:rPr>
          <w:rStyle w:val="normaltextrun"/>
        </w:rPr>
        <w:t>Pool heater </w:t>
      </w:r>
    </w:p>
    <w:p w14:paraId="3F077415" w14:textId="77777777" w:rsidR="00960831" w:rsidRDefault="00960831" w:rsidP="00960831">
      <w:pPr>
        <w:pStyle w:val="CheckBoxL2"/>
      </w:pPr>
      <w:r w:rsidRPr="7A8B5B0B">
        <w:rPr>
          <w:rStyle w:val="normaltextrun"/>
        </w:rPr>
        <w:t>Spa heater </w:t>
      </w:r>
    </w:p>
    <w:p w14:paraId="1BFD2A24" w14:textId="77777777" w:rsidR="00960831" w:rsidRDefault="00960831" w:rsidP="00960831">
      <w:pPr>
        <w:pStyle w:val="CheckBoxL2"/>
      </w:pPr>
      <w:r w:rsidRPr="7A8B5B0B">
        <w:rPr>
          <w:rStyle w:val="normaltextrun"/>
        </w:rPr>
        <w:t>Outdoor barbeque </w:t>
      </w:r>
    </w:p>
    <w:p w14:paraId="5A4658C1" w14:textId="77777777" w:rsidR="00960831" w:rsidRDefault="00960831" w:rsidP="00960831">
      <w:pPr>
        <w:pStyle w:val="CheckBoxL2"/>
      </w:pPr>
      <w:r w:rsidRPr="7A8B5B0B">
        <w:rPr>
          <w:rStyle w:val="normaltextrun"/>
        </w:rPr>
        <w:t>Outdoor fireplace </w:t>
      </w:r>
    </w:p>
    <w:p w14:paraId="57C7CE5C" w14:textId="77777777" w:rsidR="00960831" w:rsidRDefault="00960831" w:rsidP="00960831">
      <w:pPr>
        <w:pStyle w:val="CheckBoxL2"/>
        <w:numPr>
          <w:ilvl w:val="0"/>
          <w:numId w:val="0"/>
        </w:numPr>
        <w:ind w:left="1080" w:hanging="360"/>
      </w:pPr>
    </w:p>
    <w:p w14:paraId="27448EFE" w14:textId="77777777" w:rsidR="00960831" w:rsidRDefault="00960831" w:rsidP="00960831">
      <w:pPr>
        <w:pStyle w:val="CheckBoxL1"/>
        <w:numPr>
          <w:ilvl w:val="0"/>
          <w:numId w:val="0"/>
        </w:numPr>
        <w:ind w:left="360"/>
        <w:rPr>
          <w:i/>
          <w:iCs/>
        </w:rPr>
      </w:pPr>
      <w:r w:rsidRPr="7A8B5B0B">
        <w:rPr>
          <w:i/>
          <w:iCs/>
        </w:rPr>
        <w:t>For the exempted gas appliances, ensure the following conditions are met:</w:t>
      </w:r>
    </w:p>
    <w:p w14:paraId="0C2E6B83" w14:textId="77777777" w:rsidR="00960831" w:rsidRDefault="00960831" w:rsidP="00960831">
      <w:pPr>
        <w:pStyle w:val="CheckBoxL1"/>
        <w:numPr>
          <w:ilvl w:val="0"/>
          <w:numId w:val="0"/>
        </w:numPr>
        <w:ind w:left="360"/>
        <w:rPr>
          <w:i/>
          <w:iCs/>
        </w:rPr>
      </w:pPr>
    </w:p>
    <w:p w14:paraId="6BDF2DC5" w14:textId="77777777" w:rsidR="00960831" w:rsidRDefault="00960831" w:rsidP="00960831">
      <w:pPr>
        <w:pStyle w:val="CheckBoxL1"/>
      </w:pPr>
      <w:r>
        <w:t xml:space="preserve">Inactive Fuel Gas Infrastructure is not activated, will not have a meter installed or otherwise used unless the exemptions have been confirmed as part of the issuance of a building permit. </w:t>
      </w:r>
    </w:p>
    <w:p w14:paraId="6BEBCCB5" w14:textId="77777777" w:rsidR="00960831" w:rsidRDefault="00960831" w:rsidP="00960831">
      <w:pPr>
        <w:pStyle w:val="CheckBoxL1"/>
        <w:numPr>
          <w:ilvl w:val="0"/>
          <w:numId w:val="0"/>
        </w:numPr>
        <w:ind w:left="720"/>
      </w:pPr>
    </w:p>
    <w:p w14:paraId="50193C8E" w14:textId="77777777" w:rsidR="00960831" w:rsidRDefault="00960831" w:rsidP="00960831">
      <w:pPr>
        <w:pStyle w:val="CheckBoxL1"/>
      </w:pPr>
      <w:r>
        <w:t>Construction drawings indicate electrical infrastructure and physical space to accommodate the future installation of electrical equipment in the following ways, as certified by a registered design professional or licensed electrical contractor:</w:t>
      </w:r>
    </w:p>
    <w:p w14:paraId="7334F6B7" w14:textId="77777777" w:rsidR="00960831" w:rsidRDefault="00960831" w:rsidP="00960831">
      <w:pPr>
        <w:pStyle w:val="ListParagraph"/>
      </w:pPr>
    </w:p>
    <w:p w14:paraId="51E9B03B" w14:textId="77777777" w:rsidR="00960831" w:rsidRDefault="00960831" w:rsidP="00960831">
      <w:pPr>
        <w:pStyle w:val="CheckBoxL1"/>
        <w:numPr>
          <w:ilvl w:val="1"/>
          <w:numId w:val="4"/>
        </w:numPr>
      </w:pPr>
      <w:r>
        <w:t>Branch circuit wiring</w:t>
      </w:r>
    </w:p>
    <w:p w14:paraId="0D1ABB0D" w14:textId="77777777" w:rsidR="00960831" w:rsidRDefault="00960831" w:rsidP="00960831">
      <w:pPr>
        <w:pStyle w:val="CheckBoxL1"/>
        <w:numPr>
          <w:ilvl w:val="1"/>
          <w:numId w:val="4"/>
        </w:numPr>
      </w:pPr>
      <w:r>
        <w:t>Both ends of unused conductor labeled “For Future Electrical Appliance”</w:t>
      </w:r>
    </w:p>
    <w:p w14:paraId="55869F9D" w14:textId="77777777" w:rsidR="00960831" w:rsidRDefault="00960831" w:rsidP="00960831">
      <w:pPr>
        <w:pStyle w:val="CheckBoxL1"/>
        <w:numPr>
          <w:ilvl w:val="1"/>
          <w:numId w:val="4"/>
        </w:numPr>
      </w:pPr>
      <w:r>
        <w:t>Reserved circuit breaker in electrical panel</w:t>
      </w:r>
    </w:p>
    <w:p w14:paraId="28A6253A" w14:textId="77777777" w:rsidR="00960831" w:rsidRDefault="00960831" w:rsidP="00960831">
      <w:pPr>
        <w:pStyle w:val="CheckBoxL1"/>
        <w:numPr>
          <w:ilvl w:val="1"/>
          <w:numId w:val="4"/>
        </w:numPr>
      </w:pPr>
      <w:r>
        <w:t xml:space="preserve">Load calculations account for future loads </w:t>
      </w:r>
    </w:p>
    <w:p w14:paraId="08EED7B9" w14:textId="77777777" w:rsidR="00960831" w:rsidRDefault="00960831" w:rsidP="00960831">
      <w:pPr>
        <w:pStyle w:val="CheckBoxL1"/>
        <w:numPr>
          <w:ilvl w:val="1"/>
          <w:numId w:val="4"/>
        </w:numPr>
      </w:pPr>
      <w:r>
        <w:t>Appropriately sized electrical equipment</w:t>
      </w:r>
    </w:p>
    <w:p w14:paraId="4DD689C8" w14:textId="77777777" w:rsidR="00960831" w:rsidRPr="00626247" w:rsidRDefault="00960831" w:rsidP="00960831">
      <w:pPr>
        <w:pStyle w:val="CheckBoxL1"/>
        <w:numPr>
          <w:ilvl w:val="1"/>
          <w:numId w:val="4"/>
        </w:numPr>
      </w:pPr>
      <w:r>
        <w:t>Physical space for future electrical equipment</w:t>
      </w:r>
    </w:p>
    <w:p w14:paraId="3A7092A0" w14:textId="77777777" w:rsidR="00960831" w:rsidRPr="0068473A" w:rsidRDefault="00960831" w:rsidP="00960831"/>
    <w:p w14:paraId="0BB5DD38" w14:textId="77777777" w:rsidR="00960831" w:rsidRPr="00AD4CAF" w:rsidRDefault="00960831" w:rsidP="00960831">
      <w:pPr>
        <w:pStyle w:val="Heading2"/>
        <w:numPr>
          <w:ilvl w:val="0"/>
          <w:numId w:val="2"/>
        </w:numPr>
        <w:spacing w:line="240" w:lineRule="auto"/>
        <w:jc w:val="left"/>
        <w:rPr>
          <w:rFonts w:ascii="Arial" w:hAnsi="Arial" w:cs="Arial"/>
        </w:rPr>
      </w:pPr>
      <w:r w:rsidRPr="5691763B">
        <w:rPr>
          <w:rFonts w:ascii="Arial" w:hAnsi="Arial" w:cs="Arial"/>
        </w:rPr>
        <w:t xml:space="preserve">Electric Vehicle (EV) Charging </w:t>
      </w:r>
      <w:r w:rsidRPr="5691763B">
        <w:rPr>
          <w:rStyle w:val="InstructionsChar"/>
          <w:caps w:val="0"/>
        </w:rPr>
        <w:t>[modify as needed]</w:t>
      </w:r>
    </w:p>
    <w:p w14:paraId="5AF45FB2" w14:textId="77777777" w:rsidR="00960831" w:rsidRDefault="00960831" w:rsidP="00960831">
      <w:pPr>
        <w:pStyle w:val="CheckBoxL1"/>
      </w:pPr>
      <w:r>
        <w:t xml:space="preserve">The local utility is unable to supply adequate power or the cost of additional local utility infrastructure improvements, directly related to the requirements, exceeds </w:t>
      </w:r>
      <w:r w:rsidRPr="11FAE66C">
        <w:rPr>
          <w:rStyle w:val="InstructionsChar"/>
        </w:rPr>
        <w:t>[xx]</w:t>
      </w:r>
      <w:r>
        <w:t>$ per parking space.</w:t>
      </w:r>
    </w:p>
    <w:p w14:paraId="6C080BE6" w14:textId="77777777" w:rsidR="00960831" w:rsidRDefault="00960831" w:rsidP="00960831">
      <w:pPr>
        <w:pStyle w:val="CheckBoxL1"/>
      </w:pPr>
      <w:r>
        <w:t xml:space="preserve">For R-2 building projects that have approved entitlements before the ordinance effective date, provide the following based on the total number of parking spaces: </w:t>
      </w:r>
    </w:p>
    <w:p w14:paraId="0BBD6766" w14:textId="77777777" w:rsidR="00960831" w:rsidRDefault="00960831" w:rsidP="00960831">
      <w:pPr>
        <w:pStyle w:val="CheckBoxL1"/>
        <w:numPr>
          <w:ilvl w:val="1"/>
          <w:numId w:val="4"/>
        </w:numPr>
      </w:pPr>
      <w:r>
        <w:t>5% EV Charging Station (EVCS) with Level 2 EV Ready</w:t>
      </w:r>
    </w:p>
    <w:p w14:paraId="7C347CCF" w14:textId="77777777" w:rsidR="00960831" w:rsidRDefault="00960831" w:rsidP="00960831">
      <w:pPr>
        <w:pStyle w:val="CheckBoxL1"/>
        <w:numPr>
          <w:ilvl w:val="1"/>
          <w:numId w:val="4"/>
        </w:numPr>
      </w:pPr>
      <w:r>
        <w:t>25% with Low Power Level 2 EV Ready</w:t>
      </w:r>
    </w:p>
    <w:p w14:paraId="04A4F95A" w14:textId="77777777" w:rsidR="00960831" w:rsidRDefault="00960831" w:rsidP="00960831">
      <w:pPr>
        <w:pStyle w:val="CheckBoxL1"/>
        <w:numPr>
          <w:ilvl w:val="1"/>
          <w:numId w:val="4"/>
        </w:numPr>
      </w:pPr>
      <w:r>
        <w:t xml:space="preserve">10% with Level 2 EV Capable </w:t>
      </w:r>
    </w:p>
    <w:p w14:paraId="47FEB7C1" w14:textId="77777777" w:rsidR="00960831" w:rsidRDefault="00960831" w:rsidP="00960831">
      <w:pPr>
        <w:pStyle w:val="CheckBoxL1"/>
        <w:numPr>
          <w:ilvl w:val="0"/>
          <w:numId w:val="0"/>
        </w:numPr>
        <w:ind w:left="720"/>
      </w:pPr>
    </w:p>
    <w:p w14:paraId="11DC3A96" w14:textId="77777777" w:rsidR="00960831" w:rsidRDefault="00960831" w:rsidP="00960831">
      <w:pPr>
        <w:pStyle w:val="CheckBoxL2"/>
        <w:numPr>
          <w:ilvl w:val="0"/>
          <w:numId w:val="0"/>
        </w:numPr>
        <w:ind w:left="1080" w:hanging="360"/>
      </w:pPr>
    </w:p>
    <w:p w14:paraId="48C04D4E" w14:textId="77777777" w:rsidR="00960831" w:rsidRPr="0068473A" w:rsidRDefault="00960831" w:rsidP="00960831">
      <w:pPr>
        <w:pStyle w:val="Heading2"/>
        <w:numPr>
          <w:ilvl w:val="0"/>
          <w:numId w:val="2"/>
        </w:numPr>
        <w:spacing w:line="240" w:lineRule="auto"/>
        <w:jc w:val="left"/>
        <w:rPr>
          <w:rFonts w:ascii="Arial" w:hAnsi="Arial" w:cs="Arial"/>
          <w:szCs w:val="24"/>
        </w:rPr>
      </w:pPr>
      <w:r w:rsidRPr="5691763B">
        <w:rPr>
          <w:rFonts w:ascii="Arial" w:hAnsi="Arial" w:cs="Arial"/>
        </w:rPr>
        <w:t>Verification</w:t>
      </w:r>
    </w:p>
    <w:p w14:paraId="146287C0" w14:textId="77777777" w:rsidR="00960831" w:rsidRPr="00C538A4" w:rsidRDefault="00960831" w:rsidP="00960831">
      <w:pPr>
        <w:spacing w:line="240" w:lineRule="auto"/>
        <w:ind w:left="360"/>
        <w:rPr>
          <w:rFonts w:cs="Arial"/>
          <w:spacing w:val="10"/>
        </w:rPr>
      </w:pPr>
    </w:p>
    <w:p w14:paraId="22FE7F22" w14:textId="77777777" w:rsidR="00960831" w:rsidRDefault="00960831" w:rsidP="00960831">
      <w:pPr>
        <w:rPr>
          <w:rFonts w:eastAsia="Arial" w:cs="Arial"/>
          <w:szCs w:val="24"/>
        </w:rPr>
      </w:pPr>
      <w:r w:rsidRPr="0102286A">
        <w:rPr>
          <w:rFonts w:eastAsia="Arial" w:cs="Arial"/>
          <w:color w:val="000000" w:themeColor="text1"/>
          <w:szCs w:val="24"/>
        </w:rPr>
        <w:t xml:space="preserve">This form has been completed by _________________(name) of ________________(company), the qualified </w:t>
      </w:r>
      <w:r w:rsidRPr="0102286A">
        <w:rPr>
          <w:rFonts w:eastAsia="Arial" w:cs="Arial"/>
          <w:b/>
          <w:bCs/>
          <w:color w:val="0070C0"/>
          <w:szCs w:val="24"/>
        </w:rPr>
        <w:t>[specify credentials based on local practice, e.g., architect, engineer, project manager]</w:t>
      </w:r>
      <w:r w:rsidRPr="0102286A">
        <w:rPr>
          <w:rFonts w:eastAsia="Arial" w:cs="Arial"/>
          <w:color w:val="000000" w:themeColor="text1"/>
          <w:szCs w:val="24"/>
        </w:rPr>
        <w:t xml:space="preserve"> individual for the above listed project who verifies that it accurately represents the project plans. </w:t>
      </w:r>
      <w:r w:rsidRPr="0102286A">
        <w:rPr>
          <w:rFonts w:eastAsia="Arial" w:cs="Arial"/>
          <w:b/>
          <w:bCs/>
          <w:color w:val="0070C0"/>
          <w:szCs w:val="24"/>
        </w:rPr>
        <w:t>[modify based on local verification requirements]</w:t>
      </w:r>
    </w:p>
    <w:p w14:paraId="185FFF8A" w14:textId="77777777" w:rsidR="00960831" w:rsidRDefault="00960831" w:rsidP="00960831">
      <w:pPr>
        <w:spacing w:line="240" w:lineRule="auto"/>
        <w:ind w:left="360"/>
        <w:rPr>
          <w:rStyle w:val="InstructionsChar"/>
          <w:rFonts w:ascii="Arial" w:hAnsi="Arial"/>
        </w:rPr>
      </w:pPr>
    </w:p>
    <w:p w14:paraId="35DB0FD9" w14:textId="77777777" w:rsidR="00960831" w:rsidRPr="00C538A4" w:rsidRDefault="00960831" w:rsidP="00960831">
      <w:pPr>
        <w:spacing w:line="240" w:lineRule="auto"/>
        <w:ind w:left="360"/>
        <w:rPr>
          <w:rFonts w:cs="Arial"/>
          <w:i/>
          <w:iCs/>
          <w:color w:val="0070C0"/>
          <w:spacing w:val="10"/>
        </w:rPr>
      </w:pPr>
    </w:p>
    <w:p w14:paraId="2FFBD2F2" w14:textId="77777777" w:rsidR="00960831" w:rsidRPr="00C538A4" w:rsidRDefault="00960831" w:rsidP="00960831">
      <w:pPr>
        <w:spacing w:line="240" w:lineRule="auto"/>
        <w:ind w:left="360"/>
        <w:rPr>
          <w:rFonts w:cs="Arial"/>
          <w:spacing w:val="10"/>
        </w:rPr>
      </w:pPr>
    </w:p>
    <w:p w14:paraId="6AD862F5" w14:textId="77777777" w:rsidR="00960831" w:rsidRPr="00C538A4" w:rsidRDefault="00960831" w:rsidP="00960831">
      <w:pPr>
        <w:spacing w:line="240" w:lineRule="auto"/>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0A593111" w14:textId="77777777" w:rsidR="00960831" w:rsidRDefault="00960831" w:rsidP="00960831">
      <w:pPr>
        <w:spacing w:line="240" w:lineRule="auto"/>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t>Dat</w:t>
      </w:r>
      <w:r>
        <w:rPr>
          <w:rFonts w:cs="Arial"/>
          <w:spacing w:val="10"/>
        </w:rPr>
        <w:t>e</w:t>
      </w:r>
    </w:p>
    <w:p w14:paraId="1ABC078F" w14:textId="77777777" w:rsidR="00960831" w:rsidRDefault="00960831" w:rsidP="00960831">
      <w:pPr>
        <w:spacing w:line="240" w:lineRule="auto"/>
        <w:ind w:left="360"/>
        <w:rPr>
          <w:rFonts w:cs="Arial"/>
          <w:spacing w:val="10"/>
        </w:rPr>
      </w:pPr>
    </w:p>
    <w:p w14:paraId="3A7ABD22" w14:textId="77777777" w:rsidR="00960831" w:rsidRDefault="00960831" w:rsidP="00960831">
      <w:pPr>
        <w:spacing w:line="240" w:lineRule="auto"/>
        <w:ind w:left="360"/>
        <w:rPr>
          <w:rFonts w:cs="Arial"/>
          <w:spacing w:val="10"/>
        </w:rPr>
      </w:pPr>
    </w:p>
    <w:p w14:paraId="11B6A66F" w14:textId="77777777" w:rsidR="00960831" w:rsidRPr="0082718A" w:rsidRDefault="00960831" w:rsidP="00960831">
      <w:pPr>
        <w:spacing w:after="200"/>
        <w:rPr>
          <w:rFonts w:cs="Arial"/>
          <w:spacing w:val="10"/>
        </w:rPr>
      </w:pPr>
      <w:r>
        <w:rPr>
          <w:rFonts w:cs="Arial"/>
          <w:noProof/>
          <w:spacing w:val="10"/>
        </w:rPr>
        <mc:AlternateContent>
          <mc:Choice Requires="wps">
            <w:drawing>
              <wp:anchor distT="0" distB="0" distL="114300" distR="114300" simplePos="0" relativeHeight="251666432" behindDoc="0" locked="0" layoutInCell="1" allowOverlap="1" wp14:anchorId="07B7EA0E" wp14:editId="359AD169">
                <wp:simplePos x="0" y="0"/>
                <wp:positionH relativeFrom="column">
                  <wp:posOffset>21265</wp:posOffset>
                </wp:positionH>
                <wp:positionV relativeFrom="paragraph">
                  <wp:posOffset>79921</wp:posOffset>
                </wp:positionV>
                <wp:extent cx="6326372" cy="2466754"/>
                <wp:effectExtent l="0" t="0" r="11430" b="10160"/>
                <wp:wrapNone/>
                <wp:docPr id="4" name="Text Box 4"/>
                <wp:cNvGraphicFramePr/>
                <a:graphic xmlns:a="http://schemas.openxmlformats.org/drawingml/2006/main">
                  <a:graphicData uri="http://schemas.microsoft.com/office/word/2010/wordprocessingShape">
                    <wps:wsp>
                      <wps:cNvSpPr txBox="1"/>
                      <wps:spPr>
                        <a:xfrm>
                          <a:off x="0" y="0"/>
                          <a:ext cx="6326372" cy="2466754"/>
                        </a:xfrm>
                        <a:prstGeom prst="rect">
                          <a:avLst/>
                        </a:prstGeom>
                        <a:solidFill>
                          <a:sysClr val="window" lastClr="FFFFFF"/>
                        </a:solidFill>
                        <a:ln w="6350">
                          <a:solidFill>
                            <a:prstClr val="black"/>
                          </a:solidFill>
                        </a:ln>
                      </wps:spPr>
                      <wps:txbx>
                        <w:txbxContent>
                          <w:p w14:paraId="39B2F130" w14:textId="77777777" w:rsidR="00960831" w:rsidRPr="0030303B" w:rsidRDefault="00960831" w:rsidP="00960831">
                            <w:pPr>
                              <w:rPr>
                                <w:rFonts w:cs="Arial"/>
                              </w:rPr>
                            </w:pPr>
                            <w:r w:rsidRPr="0030303B">
                              <w:rPr>
                                <w:rFonts w:cs="Arial"/>
                              </w:rPr>
                              <w:t>RESERVED FOR USE BY BUILDING DEPARTMENT</w:t>
                            </w:r>
                          </w:p>
                          <w:p w14:paraId="20DBA3AB" w14:textId="77777777" w:rsidR="00960831" w:rsidRPr="0030303B" w:rsidRDefault="00960831" w:rsidP="00960831">
                            <w:pPr>
                              <w:rPr>
                                <w:rFonts w:cs="Arial"/>
                              </w:rPr>
                            </w:pPr>
                          </w:p>
                          <w:p w14:paraId="252299CF" w14:textId="77777777" w:rsidR="00960831" w:rsidRPr="0030303B" w:rsidRDefault="00960831" w:rsidP="00960831">
                            <w:pPr>
                              <w:pStyle w:val="ListParagraph"/>
                              <w:numPr>
                                <w:ilvl w:val="0"/>
                                <w:numId w:val="25"/>
                              </w:numPr>
                              <w:jc w:val="left"/>
                              <w:rPr>
                                <w:rFonts w:cs="Arial"/>
                              </w:rPr>
                            </w:pPr>
                            <w:r w:rsidRPr="0030303B">
                              <w:rPr>
                                <w:rFonts w:cs="Arial"/>
                              </w:rPr>
                              <w:t>Approved as Submitted</w:t>
                            </w:r>
                          </w:p>
                          <w:p w14:paraId="3B736700" w14:textId="77777777" w:rsidR="00960831" w:rsidRPr="0030303B" w:rsidRDefault="00960831" w:rsidP="00960831">
                            <w:pPr>
                              <w:pStyle w:val="ListParagraph"/>
                              <w:numPr>
                                <w:ilvl w:val="0"/>
                                <w:numId w:val="25"/>
                              </w:numPr>
                              <w:jc w:val="left"/>
                              <w:rPr>
                                <w:rFonts w:cs="Arial"/>
                              </w:rPr>
                            </w:pPr>
                            <w:r w:rsidRPr="0030303B">
                              <w:rPr>
                                <w:rFonts w:cs="Arial"/>
                              </w:rPr>
                              <w:t>Approved as Marked Up</w:t>
                            </w:r>
                          </w:p>
                          <w:p w14:paraId="55434BCE" w14:textId="77777777" w:rsidR="00960831" w:rsidRPr="0030303B" w:rsidRDefault="00960831" w:rsidP="00960831">
                            <w:pPr>
                              <w:pStyle w:val="ListParagraph"/>
                              <w:numPr>
                                <w:ilvl w:val="0"/>
                                <w:numId w:val="25"/>
                              </w:numPr>
                              <w:jc w:val="left"/>
                              <w:rPr>
                                <w:rFonts w:cs="Arial"/>
                              </w:rPr>
                            </w:pPr>
                            <w:r w:rsidRPr="0030303B">
                              <w:rPr>
                                <w:rFonts w:cs="Arial"/>
                              </w:rPr>
                              <w:t>Denied</w:t>
                            </w:r>
                          </w:p>
                          <w:p w14:paraId="11C011C1" w14:textId="77777777" w:rsidR="00960831" w:rsidRPr="0030303B" w:rsidRDefault="00960831" w:rsidP="00960831">
                            <w:pPr>
                              <w:rPr>
                                <w:rFonts w:cs="Arial"/>
                              </w:rPr>
                            </w:pPr>
                          </w:p>
                          <w:p w14:paraId="1075CC84" w14:textId="77777777" w:rsidR="00960831" w:rsidRPr="0030303B" w:rsidRDefault="00960831" w:rsidP="00960831">
                            <w:pPr>
                              <w:rPr>
                                <w:rFonts w:cs="Arial"/>
                              </w:rPr>
                            </w:pPr>
                            <w:r w:rsidRPr="0030303B">
                              <w:rPr>
                                <w:rFonts w:cs="Arial"/>
                              </w:rPr>
                              <w:t>______________________________________</w:t>
                            </w:r>
                            <w:r w:rsidRPr="0030303B">
                              <w:rPr>
                                <w:rFonts w:cs="Arial"/>
                              </w:rPr>
                              <w:tab/>
                            </w:r>
                            <w:r w:rsidRPr="0030303B">
                              <w:rPr>
                                <w:rFonts w:cs="Arial"/>
                              </w:rPr>
                              <w:tab/>
                              <w:t>_________________</w:t>
                            </w:r>
                          </w:p>
                          <w:p w14:paraId="1233AEA9" w14:textId="77777777" w:rsidR="00960831" w:rsidRPr="0030303B" w:rsidRDefault="00960831" w:rsidP="00960831">
                            <w:pPr>
                              <w:rPr>
                                <w:rFonts w:cs="Arial"/>
                              </w:rPr>
                            </w:pPr>
                            <w:r w:rsidRPr="0030303B">
                              <w:rPr>
                                <w:rFonts w:cs="Arial"/>
                              </w:rPr>
                              <w:t>Signature Plan Checker</w:t>
                            </w:r>
                            <w:r w:rsidRPr="0030303B">
                              <w:rPr>
                                <w:rFonts w:cs="Arial"/>
                              </w:rPr>
                              <w:tab/>
                            </w:r>
                            <w:r w:rsidRPr="0030303B">
                              <w:rPr>
                                <w:rFonts w:cs="Arial"/>
                              </w:rPr>
                              <w:tab/>
                            </w:r>
                            <w:r w:rsidRPr="0030303B">
                              <w:rPr>
                                <w:rFonts w:cs="Arial"/>
                              </w:rPr>
                              <w:tab/>
                            </w:r>
                            <w:r w:rsidRPr="0030303B">
                              <w:rPr>
                                <w:rFonts w:cs="Arial"/>
                              </w:rPr>
                              <w:tab/>
                            </w:r>
                            <w:r w:rsidRPr="0030303B">
                              <w:rPr>
                                <w:rFonts w:cs="Arial"/>
                              </w:rPr>
                              <w:tab/>
                              <w:t>Date</w:t>
                            </w:r>
                          </w:p>
                          <w:p w14:paraId="63C0408A" w14:textId="77777777" w:rsidR="00960831" w:rsidRPr="0030303B" w:rsidRDefault="00960831" w:rsidP="00960831">
                            <w:pPr>
                              <w:rPr>
                                <w:rFonts w:cs="Arial"/>
                              </w:rPr>
                            </w:pPr>
                          </w:p>
                          <w:p w14:paraId="6178E258" w14:textId="77777777" w:rsidR="00960831" w:rsidRPr="0030303B" w:rsidRDefault="00960831" w:rsidP="00960831">
                            <w:pPr>
                              <w:rPr>
                                <w:rFonts w:cs="Arial"/>
                              </w:rPr>
                            </w:pPr>
                            <w:r w:rsidRPr="0030303B">
                              <w:rPr>
                                <w:rFonts w:cs="Arial"/>
                              </w:rPr>
                              <w:t>______________________________________</w:t>
                            </w:r>
                          </w:p>
                          <w:p w14:paraId="75903F9A" w14:textId="77777777" w:rsidR="00960831" w:rsidRPr="0030303B" w:rsidRDefault="00960831" w:rsidP="00960831">
                            <w:pPr>
                              <w:rPr>
                                <w:rFonts w:cs="Arial"/>
                              </w:rPr>
                            </w:pPr>
                            <w:r w:rsidRPr="0030303B">
                              <w:rPr>
                                <w:rFonts w:cs="Arial"/>
                              </w:rPr>
                              <w:t>Printed Name</w:t>
                            </w:r>
                            <w:r>
                              <w:rPr>
                                <w:rFonts w:cs="Arial"/>
                              </w:rPr>
                              <w:t xml:space="preserve"> Plan Checker</w:t>
                            </w:r>
                          </w:p>
                          <w:p w14:paraId="39E4FDE4" w14:textId="77777777" w:rsidR="00960831" w:rsidRDefault="00960831" w:rsidP="0096083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7B7EA0E" id="_x0000_t202" coordsize="21600,21600" o:spt="202" path="m,l,21600r21600,l21600,xe">
                <v:stroke joinstyle="miter"/>
                <v:path gradientshapeok="t" o:connecttype="rect"/>
              </v:shapetype>
              <v:shape id="Text Box 4" o:spid="_x0000_s1026" type="#_x0000_t202" style="position:absolute;margin-left:1.65pt;margin-top:6.3pt;width:498.15pt;height:194.2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" fillcolor="window" strokeweight=".5pt">
                <v:textbox>
                  <w:txbxContent>
                    <w:p w14:paraId="39B2F130" w14:textId="77777777" w:rsidR="00960831" w:rsidRPr="0030303B" w:rsidRDefault="00960831" w:rsidP="00960831">
                      <w:pPr>
                        <w:rPr>
                          <w:rFonts w:cs="Arial"/>
                        </w:rPr>
                      </w:pPr>
                      <w:r w:rsidRPr="0030303B">
                        <w:rPr>
                          <w:rFonts w:cs="Arial"/>
                        </w:rPr>
                        <w:t>RESERVED FOR USE BY BUILDING DEPARTMENT</w:t>
                      </w:r>
                    </w:p>
                    <w:p w14:paraId="20DBA3AB" w14:textId="77777777" w:rsidR="00960831" w:rsidRPr="0030303B" w:rsidRDefault="00960831" w:rsidP="00960831">
                      <w:pPr>
                        <w:rPr>
                          <w:rFonts w:cs="Arial"/>
                        </w:rPr>
                      </w:pPr>
                    </w:p>
                    <w:p w14:paraId="252299CF" w14:textId="77777777" w:rsidR="00960831" w:rsidRPr="0030303B" w:rsidRDefault="00960831" w:rsidP="00960831">
                      <w:pPr>
                        <w:pStyle w:val="ListParagraph"/>
                        <w:numPr>
                          <w:ilvl w:val="0"/>
                          <w:numId w:val="25"/>
                        </w:numPr>
                        <w:jc w:val="left"/>
                        <w:rPr>
                          <w:rFonts w:cs="Arial"/>
                        </w:rPr>
                      </w:pPr>
                      <w:r w:rsidRPr="0030303B">
                        <w:rPr>
                          <w:rFonts w:cs="Arial"/>
                        </w:rPr>
                        <w:t>Approved as Submitted</w:t>
                      </w:r>
                    </w:p>
                    <w:p w14:paraId="3B736700" w14:textId="77777777" w:rsidR="00960831" w:rsidRPr="0030303B" w:rsidRDefault="00960831" w:rsidP="00960831">
                      <w:pPr>
                        <w:pStyle w:val="ListParagraph"/>
                        <w:numPr>
                          <w:ilvl w:val="0"/>
                          <w:numId w:val="25"/>
                        </w:numPr>
                        <w:jc w:val="left"/>
                        <w:rPr>
                          <w:rFonts w:cs="Arial"/>
                        </w:rPr>
                      </w:pPr>
                      <w:r w:rsidRPr="0030303B">
                        <w:rPr>
                          <w:rFonts w:cs="Arial"/>
                        </w:rPr>
                        <w:t>Approved as Marked Up</w:t>
                      </w:r>
                    </w:p>
                    <w:p w14:paraId="55434BCE" w14:textId="77777777" w:rsidR="00960831" w:rsidRPr="0030303B" w:rsidRDefault="00960831" w:rsidP="00960831">
                      <w:pPr>
                        <w:pStyle w:val="ListParagraph"/>
                        <w:numPr>
                          <w:ilvl w:val="0"/>
                          <w:numId w:val="25"/>
                        </w:numPr>
                        <w:jc w:val="left"/>
                        <w:rPr>
                          <w:rFonts w:cs="Arial"/>
                        </w:rPr>
                      </w:pPr>
                      <w:r w:rsidRPr="0030303B">
                        <w:rPr>
                          <w:rFonts w:cs="Arial"/>
                        </w:rPr>
                        <w:t>Denied</w:t>
                      </w:r>
                    </w:p>
                    <w:p w14:paraId="11C011C1" w14:textId="77777777" w:rsidR="00960831" w:rsidRPr="0030303B" w:rsidRDefault="00960831" w:rsidP="00960831">
                      <w:pPr>
                        <w:rPr>
                          <w:rFonts w:cs="Arial"/>
                        </w:rPr>
                      </w:pPr>
                    </w:p>
                    <w:p w14:paraId="1075CC84" w14:textId="77777777" w:rsidR="00960831" w:rsidRPr="0030303B" w:rsidRDefault="00960831" w:rsidP="00960831">
                      <w:pPr>
                        <w:rPr>
                          <w:rFonts w:cs="Arial"/>
                        </w:rPr>
                      </w:pPr>
                      <w:r w:rsidRPr="0030303B">
                        <w:rPr>
                          <w:rFonts w:cs="Arial"/>
                        </w:rPr>
                        <w:t>______________________________________</w:t>
                      </w:r>
                      <w:r w:rsidRPr="0030303B">
                        <w:rPr>
                          <w:rFonts w:cs="Arial"/>
                        </w:rPr>
                        <w:tab/>
                      </w:r>
                      <w:r w:rsidRPr="0030303B">
                        <w:rPr>
                          <w:rFonts w:cs="Arial"/>
                        </w:rPr>
                        <w:tab/>
                        <w:t>_________________</w:t>
                      </w:r>
                    </w:p>
                    <w:p w14:paraId="1233AEA9" w14:textId="77777777" w:rsidR="00960831" w:rsidRPr="0030303B" w:rsidRDefault="00960831" w:rsidP="00960831">
                      <w:pPr>
                        <w:rPr>
                          <w:rFonts w:cs="Arial"/>
                        </w:rPr>
                      </w:pPr>
                      <w:r w:rsidRPr="0030303B">
                        <w:rPr>
                          <w:rFonts w:cs="Arial"/>
                        </w:rPr>
                        <w:t>Signature Plan Checker</w:t>
                      </w:r>
                      <w:r w:rsidRPr="0030303B">
                        <w:rPr>
                          <w:rFonts w:cs="Arial"/>
                        </w:rPr>
                        <w:tab/>
                      </w:r>
                      <w:r w:rsidRPr="0030303B">
                        <w:rPr>
                          <w:rFonts w:cs="Arial"/>
                        </w:rPr>
                        <w:tab/>
                      </w:r>
                      <w:r w:rsidRPr="0030303B">
                        <w:rPr>
                          <w:rFonts w:cs="Arial"/>
                        </w:rPr>
                        <w:tab/>
                      </w:r>
                      <w:r w:rsidRPr="0030303B">
                        <w:rPr>
                          <w:rFonts w:cs="Arial"/>
                        </w:rPr>
                        <w:tab/>
                      </w:r>
                      <w:r w:rsidRPr="0030303B">
                        <w:rPr>
                          <w:rFonts w:cs="Arial"/>
                        </w:rPr>
                        <w:tab/>
                        <w:t>Date</w:t>
                      </w:r>
                    </w:p>
                    <w:p w14:paraId="63C0408A" w14:textId="77777777" w:rsidR="00960831" w:rsidRPr="0030303B" w:rsidRDefault="00960831" w:rsidP="00960831">
                      <w:pPr>
                        <w:rPr>
                          <w:rFonts w:cs="Arial"/>
                        </w:rPr>
                      </w:pPr>
                    </w:p>
                    <w:p w14:paraId="6178E258" w14:textId="77777777" w:rsidR="00960831" w:rsidRPr="0030303B" w:rsidRDefault="00960831" w:rsidP="00960831">
                      <w:pPr>
                        <w:rPr>
                          <w:rFonts w:cs="Arial"/>
                        </w:rPr>
                      </w:pPr>
                      <w:r w:rsidRPr="0030303B">
                        <w:rPr>
                          <w:rFonts w:cs="Arial"/>
                        </w:rPr>
                        <w:t>______________________________________</w:t>
                      </w:r>
                    </w:p>
                    <w:p w14:paraId="75903F9A" w14:textId="77777777" w:rsidR="00960831" w:rsidRPr="0030303B" w:rsidRDefault="00960831" w:rsidP="00960831">
                      <w:pPr>
                        <w:rPr>
                          <w:rFonts w:cs="Arial"/>
                        </w:rPr>
                      </w:pPr>
                      <w:r w:rsidRPr="0030303B">
                        <w:rPr>
                          <w:rFonts w:cs="Arial"/>
                        </w:rPr>
                        <w:t>Printed Name</w:t>
                      </w:r>
                      <w:r>
                        <w:rPr>
                          <w:rFonts w:cs="Arial"/>
                        </w:rPr>
                        <w:t xml:space="preserve"> Plan Checker</w:t>
                      </w:r>
                    </w:p>
                    <w:p w14:paraId="39E4FDE4" w14:textId="77777777" w:rsidR="00960831" w:rsidRDefault="00960831" w:rsidP="00960831"/>
                  </w:txbxContent>
                </v:textbox>
              </v:shape>
            </w:pict>
          </mc:Fallback>
        </mc:AlternateContent>
      </w:r>
    </w:p>
    <w:p w14:paraId="271BA513" w14:textId="77777777" w:rsidR="00960831" w:rsidRPr="001E0DF8" w:rsidRDefault="00960831" w:rsidP="00960831">
      <w:pPr>
        <w:spacing w:after="200"/>
        <w:rPr>
          <w:rFonts w:ascii="Arial Narrow" w:eastAsia="Calibri" w:hAnsi="Arial Narrow" w:cs="Calibri"/>
          <w:color w:val="3E474C"/>
          <w:sz w:val="16"/>
          <w:szCs w:val="16"/>
        </w:rPr>
      </w:pPr>
    </w:p>
    <w:p w14:paraId="3C8DBCB9" w14:textId="77777777" w:rsidR="00221DAE" w:rsidRPr="001E0DF8" w:rsidRDefault="00221DAE" w:rsidP="00221DAE">
      <w:pPr>
        <w:spacing w:before="120" w:line="240" w:lineRule="auto"/>
        <w:ind w:right="360"/>
        <w:rPr>
          <w:rFonts w:ascii="Arial Narrow" w:eastAsia="Calibri" w:hAnsi="Arial Narrow" w:cs="Calibri"/>
          <w:color w:val="3E474C"/>
          <w:sz w:val="16"/>
          <w:szCs w:val="16"/>
        </w:rPr>
      </w:pPr>
    </w:p>
    <w:sectPr w:rsidR="00221DAE" w:rsidRPr="001E0DF8" w:rsidSect="008157A7">
      <w:headerReference w:type="default" r:id="rId21"/>
      <w:footerReference w:type="default" r:id="rId22"/>
      <w:headerReference w:type="first" r:id="rId23"/>
      <w:footerReference w:type="first" r:id="rId24"/>
      <w:pgSz w:w="12240" w:h="15840"/>
      <w:pgMar w:top="720" w:right="720" w:bottom="720" w:left="72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924BB" w14:textId="77777777" w:rsidR="00FD6319" w:rsidRDefault="00FD6319" w:rsidP="00482A33">
      <w:pPr>
        <w:spacing w:line="240" w:lineRule="auto"/>
      </w:pPr>
      <w:r>
        <w:separator/>
      </w:r>
    </w:p>
  </w:endnote>
  <w:endnote w:type="continuationSeparator" w:id="0">
    <w:p w14:paraId="0CD2D325" w14:textId="77777777" w:rsidR="00FD6319" w:rsidRDefault="00FD6319" w:rsidP="00482A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84735929"/>
      <w:docPartObj>
        <w:docPartGallery w:val="Page Numbers (Bottom of Page)"/>
        <w:docPartUnique/>
      </w:docPartObj>
    </w:sdtPr>
    <w:sdtEndPr>
      <w:rPr>
        <w:noProof/>
      </w:rPr>
    </w:sdtEndPr>
    <w:sdtContent>
      <w:p w14:paraId="4814433D" w14:textId="70D0AD63" w:rsidR="00FE67FC" w:rsidRPr="00973E66" w:rsidRDefault="00153677" w:rsidP="00E716F6">
        <w:pPr>
          <w:pStyle w:val="Footer"/>
          <w:tabs>
            <w:tab w:val="clear" w:pos="9360"/>
            <w:tab w:val="left" w:pos="0"/>
            <w:tab w:val="right" w:pos="10080"/>
          </w:tabs>
          <w:jc w:val="right"/>
          <w:rPr>
            <w:sz w:val="18"/>
            <w:szCs w:val="18"/>
          </w:rPr>
        </w:pPr>
        <w:r>
          <w:rPr>
            <w:sz w:val="18"/>
            <w:szCs w:val="18"/>
          </w:rPr>
          <w:t>January 2023</w:t>
        </w:r>
        <w:r w:rsidR="00973E66" w:rsidRPr="00973E66">
          <w:rPr>
            <w:sz w:val="18"/>
            <w:szCs w:val="18"/>
          </w:rPr>
          <w:tab/>
        </w:r>
        <w:r w:rsidR="00973E66" w:rsidRPr="00973E66">
          <w:rPr>
            <w:sz w:val="18"/>
            <w:szCs w:val="18"/>
          </w:rPr>
          <w:tab/>
        </w:r>
        <w:r w:rsidR="00FE67FC" w:rsidRPr="00973E66">
          <w:rPr>
            <w:sz w:val="18"/>
            <w:szCs w:val="18"/>
          </w:rPr>
          <w:fldChar w:fldCharType="begin"/>
        </w:r>
        <w:r w:rsidR="00FE67FC" w:rsidRPr="00973E66">
          <w:rPr>
            <w:sz w:val="18"/>
            <w:szCs w:val="18"/>
          </w:rPr>
          <w:instrText xml:space="preserve"> PAGE   \* MERGEFORMAT </w:instrText>
        </w:r>
        <w:r w:rsidR="00FE67FC" w:rsidRPr="00973E66">
          <w:rPr>
            <w:sz w:val="18"/>
            <w:szCs w:val="18"/>
          </w:rPr>
          <w:fldChar w:fldCharType="separate"/>
        </w:r>
        <w:r w:rsidR="00FE67FC" w:rsidRPr="00973E66">
          <w:rPr>
            <w:noProof/>
            <w:sz w:val="18"/>
            <w:szCs w:val="18"/>
          </w:rPr>
          <w:t>2</w:t>
        </w:r>
        <w:r w:rsidR="00FE67FC" w:rsidRPr="00973E66">
          <w:rPr>
            <w:noProof/>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519743396"/>
      <w:docPartObj>
        <w:docPartGallery w:val="Page Numbers (Bottom of Page)"/>
        <w:docPartUnique/>
      </w:docPartObj>
    </w:sdtPr>
    <w:sdtEndPr>
      <w:rPr>
        <w:noProof/>
      </w:rPr>
    </w:sdtEndPr>
    <w:sdtContent>
      <w:p w14:paraId="1DF7B38B" w14:textId="77777777" w:rsidR="00E37FC0" w:rsidRDefault="00E37FC0" w:rsidP="00C61D84">
        <w:pPr>
          <w:textAlignment w:val="baseline"/>
          <w:rPr>
            <w:sz w:val="18"/>
            <w:szCs w:val="18"/>
          </w:rPr>
        </w:pPr>
      </w:p>
      <w:p w14:paraId="349FAE4E" w14:textId="11C71830" w:rsidR="00C61D84" w:rsidRPr="00C61D84" w:rsidRDefault="00960831"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6CEEAD97" w14:textId="77777777" w:rsidR="00FE67FC" w:rsidRPr="00C61D84" w:rsidRDefault="00960831" w:rsidP="00C236D1">
        <w:pPr>
          <w:jc w:val="center"/>
          <w:textAlignment w:val="baseline"/>
          <w:rPr>
            <w:rFonts w:cs="Arial"/>
            <w:sz w:val="18"/>
            <w:szCs w:val="18"/>
          </w:rPr>
        </w:pPr>
        <w:r w:rsidRPr="00C61D84">
          <w:rPr>
            <w:rFonts w:cs="Arial"/>
            <w:b/>
            <w:bCs/>
            <w:i/>
            <w:iCs/>
            <w:color w:val="0070C0"/>
            <w:sz w:val="21"/>
            <w:szCs w:val="21"/>
          </w:rPr>
          <w:t>Version 1.0, January 2023</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557232283"/>
      <w:docPartObj>
        <w:docPartGallery w:val="Page Numbers (Bottom of Page)"/>
        <w:docPartUnique/>
      </w:docPartObj>
    </w:sdtPr>
    <w:sdtEndPr>
      <w:rPr>
        <w:noProof/>
      </w:rPr>
    </w:sdtEndPr>
    <w:sdtContent>
      <w:p w14:paraId="4FDB8808" w14:textId="77777777" w:rsidR="00960831" w:rsidRPr="00973E66" w:rsidRDefault="00960831" w:rsidP="00E716F6">
        <w:pPr>
          <w:pStyle w:val="Footer"/>
          <w:tabs>
            <w:tab w:val="clear" w:pos="9360"/>
            <w:tab w:val="left" w:pos="0"/>
            <w:tab w:val="right" w:pos="10080"/>
          </w:tabs>
          <w:jc w:val="right"/>
          <w:rPr>
            <w:sz w:val="18"/>
            <w:szCs w:val="18"/>
          </w:rPr>
        </w:pPr>
        <w:r>
          <w:rPr>
            <w:sz w:val="18"/>
            <w:szCs w:val="18"/>
          </w:rPr>
          <w:t>January 2023</w:t>
        </w:r>
        <w:r w:rsidRPr="00973E66">
          <w:rPr>
            <w:sz w:val="18"/>
            <w:szCs w:val="18"/>
          </w:rPr>
          <w:tab/>
        </w:r>
        <w:r w:rsidRPr="00973E66">
          <w:rPr>
            <w:sz w:val="18"/>
            <w:szCs w:val="18"/>
          </w:rPr>
          <w:tab/>
        </w:r>
        <w:r w:rsidRPr="00973E66">
          <w:rPr>
            <w:sz w:val="18"/>
            <w:szCs w:val="18"/>
          </w:rPr>
          <w:fldChar w:fldCharType="begin"/>
        </w:r>
        <w:r w:rsidRPr="00973E66">
          <w:rPr>
            <w:sz w:val="18"/>
            <w:szCs w:val="18"/>
          </w:rPr>
          <w:instrText xml:space="preserve"> PAGE   \* MERGEFORMAT </w:instrText>
        </w:r>
        <w:r w:rsidRPr="00973E66">
          <w:rPr>
            <w:sz w:val="18"/>
            <w:szCs w:val="18"/>
          </w:rPr>
          <w:fldChar w:fldCharType="separate"/>
        </w:r>
        <w:r w:rsidRPr="00973E66">
          <w:rPr>
            <w:noProof/>
            <w:sz w:val="18"/>
            <w:szCs w:val="18"/>
          </w:rPr>
          <w:t>2</w:t>
        </w:r>
        <w:r w:rsidRPr="00973E66">
          <w:rPr>
            <w:noProof/>
            <w:sz w:val="18"/>
            <w:szCs w:val="18"/>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992406982"/>
      <w:docPartObj>
        <w:docPartGallery w:val="Page Numbers (Bottom of Page)"/>
        <w:docPartUnique/>
      </w:docPartObj>
    </w:sdtPr>
    <w:sdtEndPr>
      <w:rPr>
        <w:noProof/>
      </w:rPr>
    </w:sdtEndPr>
    <w:sdtContent>
      <w:p w14:paraId="71E235A2" w14:textId="77777777" w:rsidR="00960831" w:rsidRDefault="00960831" w:rsidP="00C61D84">
        <w:pPr>
          <w:textAlignment w:val="baseline"/>
          <w:rPr>
            <w:sz w:val="18"/>
            <w:szCs w:val="18"/>
          </w:rPr>
        </w:pPr>
      </w:p>
      <w:p w14:paraId="0E307327" w14:textId="77777777" w:rsidR="00960831" w:rsidRPr="00C61D84" w:rsidRDefault="00960831"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73BE56D6" w14:textId="77777777" w:rsidR="00960831" w:rsidRPr="00C61D84" w:rsidRDefault="00960831" w:rsidP="00C236D1">
        <w:pPr>
          <w:jc w:val="center"/>
          <w:textAlignment w:val="baseline"/>
          <w:rPr>
            <w:rFonts w:cs="Arial"/>
            <w:sz w:val="18"/>
            <w:szCs w:val="18"/>
          </w:rPr>
        </w:pPr>
        <w:r w:rsidRPr="00C61D84">
          <w:rPr>
            <w:rFonts w:cs="Arial"/>
            <w:b/>
            <w:bCs/>
            <w:i/>
            <w:iCs/>
            <w:color w:val="0070C0"/>
            <w:sz w:val="21"/>
            <w:szCs w:val="21"/>
          </w:rPr>
          <w:t>Version 1.0, January 2023</w: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9D2B6" w14:textId="77777777" w:rsidR="00FE67FC" w:rsidRPr="00973E66" w:rsidRDefault="00FE67FC" w:rsidP="00E716F6">
    <w:pPr>
      <w:pStyle w:val="Footer"/>
      <w:tabs>
        <w:tab w:val="clear" w:pos="9360"/>
        <w:tab w:val="left" w:pos="0"/>
        <w:tab w:val="right" w:pos="10080"/>
      </w:tabs>
      <w:jc w:val="right"/>
      <w:rPr>
        <w:sz w:val="18"/>
        <w:szCs w:val="1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79EAB" w14:textId="77777777" w:rsidR="00CB3FEA" w:rsidRPr="00C61D84" w:rsidRDefault="00960831" w:rsidP="00CB3FEA">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w:t>
    </w:r>
    <w:r w:rsidRPr="00C61D84">
      <w:rPr>
        <w:rStyle w:val="eop"/>
        <w:rFonts w:cs="Arial"/>
        <w:b/>
        <w:bCs/>
        <w:color w:val="0070C0"/>
        <w:sz w:val="21"/>
        <w:szCs w:val="21"/>
      </w:rPr>
      <w:t>ISHING</w:t>
    </w:r>
  </w:p>
  <w:p w14:paraId="19DECBBB" w14:textId="77777777" w:rsidR="00482A33" w:rsidRDefault="00960831" w:rsidP="00CB3FEA">
    <w:pPr>
      <w:pStyle w:val="Footer"/>
      <w:jc w:val="center"/>
    </w:pPr>
    <w:r w:rsidRPr="00C61D84">
      <w:rPr>
        <w:rFonts w:cs="Arial"/>
        <w:b/>
        <w:bCs/>
        <w:i/>
        <w:iCs/>
        <w:color w:val="0070C0"/>
        <w:sz w:val="21"/>
        <w:szCs w:val="21"/>
      </w:rPr>
      <w:t>Version 1.0, January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95F92" w14:textId="77777777" w:rsidR="00FD6319" w:rsidRDefault="00FD6319" w:rsidP="00482A33">
      <w:pPr>
        <w:spacing w:line="240" w:lineRule="auto"/>
      </w:pPr>
      <w:r>
        <w:separator/>
      </w:r>
    </w:p>
  </w:footnote>
  <w:footnote w:type="continuationSeparator" w:id="0">
    <w:p w14:paraId="75FA0895" w14:textId="77777777" w:rsidR="00FD6319" w:rsidRDefault="00FD6319" w:rsidP="00482A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529353"/>
      <w:docPartObj>
        <w:docPartGallery w:val="Page Numbers (Top of Page)"/>
        <w:docPartUnique/>
      </w:docPartObj>
    </w:sdtPr>
    <w:sdtEndPr>
      <w:rPr>
        <w:rStyle w:val="PageNumber"/>
      </w:rPr>
    </w:sdtEndPr>
    <w:sdtContent>
      <w:p w14:paraId="5D10D29C" w14:textId="055AADCA"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D5FCBE" w14:textId="77777777" w:rsidR="00A54186" w:rsidRDefault="00A54186" w:rsidP="00A541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5D10A" w14:textId="77777777" w:rsidR="00FA1C86" w:rsidRDefault="00960831">
    <w:pPr>
      <w:pStyle w:val="Header"/>
    </w:pPr>
    <w:r>
      <w:rPr>
        <w:noProof/>
      </w:rPr>
      <mc:AlternateContent>
        <mc:Choice Requires="wps">
          <w:drawing>
            <wp:anchor distT="0" distB="0" distL="114300" distR="114300" simplePos="0" relativeHeight="251659264" behindDoc="0" locked="0" layoutInCell="1" allowOverlap="1" wp14:anchorId="0F871479" wp14:editId="4C2931EF">
              <wp:simplePos x="0" y="0"/>
              <wp:positionH relativeFrom="column">
                <wp:posOffset>461010</wp:posOffset>
              </wp:positionH>
              <wp:positionV relativeFrom="page">
                <wp:posOffset>351790</wp:posOffset>
              </wp:positionV>
              <wp:extent cx="6575425" cy="622300"/>
              <wp:effectExtent l="0" t="0" r="3175" b="5715"/>
              <wp:wrapNone/>
              <wp:docPr id="3" name="Text Box 3"/>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chemeClr val="accent1">
                          <a:lumMod val="60000"/>
                          <a:lumOff val="40000"/>
                        </a:schemeClr>
                      </a:solidFill>
                      <a:ln w="6350">
                        <a:noFill/>
                      </a:ln>
                    </wps:spPr>
                    <wps:txbx>
                      <w:txbxContent>
                        <w:p w14:paraId="50ADFBAD" w14:textId="77777777" w:rsidR="00FA1C86" w:rsidRPr="00827F8D" w:rsidRDefault="00960831" w:rsidP="00FA1C86">
                          <w:pPr>
                            <w:jc w:val="right"/>
                            <w:rPr>
                              <w:sz w:val="36"/>
                              <w:szCs w:val="36"/>
                            </w:rPr>
                          </w:pPr>
                          <w:r w:rsidRPr="00827F8D">
                            <w:rPr>
                              <w:sz w:val="36"/>
                              <w:szCs w:val="36"/>
                            </w:rPr>
                            <w:t xml:space="preserve">LOCAL BUILDING DECARBONIZATION CHECKLIST </w:t>
                          </w:r>
                        </w:p>
                        <w:p w14:paraId="3D9D0CC4" w14:textId="6EE35882" w:rsidR="00FA1C86" w:rsidRPr="001952C4" w:rsidRDefault="00356CE5" w:rsidP="00356CE5">
                          <w:pPr>
                            <w:pStyle w:val="Instructions"/>
                            <w:jc w:val="right"/>
                            <w:rPr>
                              <w:rFonts w:cs="Times New Roman (Body CS)"/>
                              <w:color w:val="auto"/>
                            </w:rPr>
                          </w:pPr>
                          <w:r>
                            <w:rPr>
                              <w:rFonts w:cs="Times New Roman (Body CS)"/>
                              <w:color w:val="auto"/>
                            </w:rPr>
                            <w:t>NONRESIDENTIAL NEW CONSTRUCTION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F871479" id="_x0000_t202" coordsize="21600,21600" o:spt="202" path="m,l,21600r21600,l21600,xe">
              <v:stroke joinstyle="miter"/>
              <v:path gradientshapeok="t" o:connecttype="rect"/>
            </v:shapetype>
            <v:shape id="Text Box 3" o:spid="_x0000_s1027" type="#_x0000_t202" style="position:absolute;margin-left:36.3pt;margin-top:27.7pt;width:517.75pt;height:49pt;z-index:25165926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" fillcolor="#95b3d7 [1940]" stroked="f" strokeweight=".5pt">
              <v:textbox style="mso-fit-shape-to-text:t">
                <w:txbxContent>
                  <w:p w14:paraId="50ADFBAD" w14:textId="77777777" w:rsidR="00FA1C86" w:rsidRPr="00827F8D" w:rsidRDefault="00960831" w:rsidP="00FA1C86">
                    <w:pPr>
                      <w:jc w:val="right"/>
                      <w:rPr>
                        <w:sz w:val="36"/>
                        <w:szCs w:val="36"/>
                      </w:rPr>
                    </w:pPr>
                    <w:r w:rsidRPr="00827F8D">
                      <w:rPr>
                        <w:sz w:val="36"/>
                        <w:szCs w:val="36"/>
                      </w:rPr>
                      <w:t xml:space="preserve">LOCAL BUILDING DECARBONIZATION CHECKLIST </w:t>
                    </w:r>
                  </w:p>
                  <w:p w14:paraId="3D9D0CC4" w14:textId="6EE35882" w:rsidR="00FA1C86" w:rsidRPr="001952C4" w:rsidRDefault="00356CE5" w:rsidP="00356CE5">
                    <w:pPr>
                      <w:pStyle w:val="Instructions"/>
                      <w:jc w:val="right"/>
                      <w:rPr>
                        <w:rFonts w:cs="Times New Roman (Body CS)"/>
                        <w:color w:val="auto"/>
                      </w:rPr>
                    </w:pPr>
                    <w:r>
                      <w:rPr>
                        <w:rFonts w:cs="Times New Roman (Body CS)"/>
                        <w:color w:val="auto"/>
                      </w:rPr>
                      <w:t>NONRESIDENTIAL NEW CONSTRUCTION</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0288" behindDoc="0" locked="0" layoutInCell="1" allowOverlap="1" wp14:anchorId="636D7EB4" wp14:editId="67004897">
              <wp:simplePos x="0" y="0"/>
              <wp:positionH relativeFrom="column">
                <wp:posOffset>0</wp:posOffset>
              </wp:positionH>
              <wp:positionV relativeFrom="paragraph">
                <wp:posOffset>-672599</wp:posOffset>
              </wp:positionV>
              <wp:extent cx="1265275" cy="818707"/>
              <wp:effectExtent l="12700" t="12700" r="17780" b="6985"/>
              <wp:wrapNone/>
              <wp:docPr id="5" name="Oval 5"/>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7BCA64" w14:textId="77777777" w:rsidR="00FA1C86" w:rsidRDefault="00960831" w:rsidP="00FA1C86">
                          <w:pPr>
                            <w:jc w:val="center"/>
                          </w:pPr>
                          <w:r>
                            <w:t xml:space="preserve">LOCAL </w:t>
                          </w:r>
                          <w:r>
                            <w:t>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6D7EB4" id="Oval 5" o:spid="_x0000_s1028" style="position:absolute;margin-left:0;margin-top:-52.95pt;width:99.65pt;height:64.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" fillcolor="#4f81bd [3204]" strokecolor="#243f60 [1604]" strokeweight="2pt">
              <v:textbox>
                <w:txbxContent>
                  <w:p w14:paraId="027BCA64" w14:textId="77777777" w:rsidR="00FA1C86" w:rsidRDefault="00960831" w:rsidP="00FA1C86">
                    <w:pPr>
                      <w:jc w:val="center"/>
                    </w:pPr>
                    <w:r>
                      <w:t xml:space="preserve">LOCAL </w:t>
                    </w:r>
                    <w:r>
                      <w:t>LOGO</w:t>
                    </w:r>
                  </w:p>
                </w:txbxContent>
              </v:textbox>
            </v:oval>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0854728"/>
      <w:docPartObj>
        <w:docPartGallery w:val="Page Numbers (Top of Page)"/>
        <w:docPartUnique/>
      </w:docPartObj>
    </w:sdtPr>
    <w:sdtEndPr>
      <w:rPr>
        <w:rStyle w:val="PageNumber"/>
      </w:rPr>
    </w:sdtEndPr>
    <w:sdtContent>
      <w:p w14:paraId="0EE2EE58" w14:textId="6BDBB834" w:rsidR="00A54186" w:rsidRDefault="00A54186"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52D8DBC" w14:textId="0EB9B379" w:rsidR="00E45E35" w:rsidRPr="00A54186" w:rsidRDefault="00356CE5" w:rsidP="00A54186">
    <w:pPr>
      <w:pStyle w:val="Instructions"/>
      <w:ind w:right="360"/>
      <w:jc w:val="right"/>
      <w:rPr>
        <w:rFonts w:cs="Times New Roman (Body CS)"/>
        <w:color w:val="auto"/>
      </w:rPr>
    </w:pPr>
    <w:r>
      <w:rPr>
        <w:rFonts w:cs="Times New Roman (Body CS)"/>
        <w:color w:val="auto"/>
      </w:rPr>
      <w:t>NONRESIDENTIAL NEW CONSTRUCTION CHECKLIST</w:t>
    </w:r>
    <w:r w:rsidR="00A54186">
      <w:rPr>
        <w:rFonts w:cs="Times New Roman (Body CS)"/>
        <w:color w:val="auto"/>
      </w:rPr>
      <w:t xml:space="preserve">,  </w:t>
    </w:r>
    <w:r w:rsidR="00A54186" w:rsidRPr="00A54186">
      <w:rPr>
        <w:rFonts w:cs="Times New Roman (Body CS)"/>
        <w:b w:val="0"/>
        <w:bCs/>
        <w:color w:val="auto"/>
      </w:rPr>
      <w:t>Page</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5900809"/>
      <w:docPartObj>
        <w:docPartGallery w:val="Page Numbers (Top of Page)"/>
        <w:docPartUnique/>
      </w:docPartObj>
    </w:sdtPr>
    <w:sdtContent>
      <w:p w14:paraId="2B5DD3B9" w14:textId="77777777" w:rsidR="00960831" w:rsidRDefault="00960831" w:rsidP="008157A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9901C13" w14:textId="77777777" w:rsidR="00960831" w:rsidRDefault="00960831" w:rsidP="00A54186">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E02E6" w14:textId="77777777" w:rsidR="00960831" w:rsidRDefault="00960831">
    <w:pPr>
      <w:pStyle w:val="Header"/>
    </w:pPr>
    <w:r>
      <w:rPr>
        <w:noProof/>
      </w:rPr>
      <mc:AlternateContent>
        <mc:Choice Requires="wps">
          <w:drawing>
            <wp:anchor distT="0" distB="0" distL="114300" distR="114300" simplePos="0" relativeHeight="251662336" behindDoc="0" locked="0" layoutInCell="1" allowOverlap="1" wp14:anchorId="3AC96B74" wp14:editId="5C2C0BEB">
              <wp:simplePos x="0" y="0"/>
              <wp:positionH relativeFrom="column">
                <wp:posOffset>461010</wp:posOffset>
              </wp:positionH>
              <wp:positionV relativeFrom="page">
                <wp:posOffset>351790</wp:posOffset>
              </wp:positionV>
              <wp:extent cx="6575425" cy="622300"/>
              <wp:effectExtent l="0" t="0" r="3175" b="5715"/>
              <wp:wrapNone/>
              <wp:docPr id="6" name="Text Box 6"/>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rgbClr val="4F81BD">
                          <a:lumMod val="60000"/>
                          <a:lumOff val="40000"/>
                        </a:srgbClr>
                      </a:solidFill>
                      <a:ln w="6350">
                        <a:noFill/>
                      </a:ln>
                    </wps:spPr>
                    <wps:txbx>
                      <w:txbxContent>
                        <w:p w14:paraId="402636BB" w14:textId="77777777" w:rsidR="00960831" w:rsidRPr="00827F8D" w:rsidRDefault="00960831" w:rsidP="00FA1C86">
                          <w:pPr>
                            <w:jc w:val="right"/>
                            <w:rPr>
                              <w:sz w:val="36"/>
                              <w:szCs w:val="36"/>
                            </w:rPr>
                          </w:pPr>
                          <w:r w:rsidRPr="00827F8D">
                            <w:rPr>
                              <w:sz w:val="36"/>
                              <w:szCs w:val="36"/>
                            </w:rPr>
                            <w:t xml:space="preserve">LOCAL BUILDING DECARBONIZATION CHECKLIST </w:t>
                          </w:r>
                        </w:p>
                        <w:p w14:paraId="150E778E" w14:textId="77777777" w:rsidR="00960831" w:rsidRPr="001952C4" w:rsidRDefault="00960831" w:rsidP="00FA1C86">
                          <w:pPr>
                            <w:pStyle w:val="Instructions"/>
                            <w:jc w:val="right"/>
                            <w:rPr>
                              <w:rFonts w:cs="Times New Roman (Body CS)"/>
                              <w:color w:val="auto"/>
                            </w:rPr>
                          </w:pPr>
                          <w:r>
                            <w:rPr>
                              <w:rFonts w:cs="Times New Roman (Body CS)"/>
                              <w:color w:val="auto"/>
                            </w:rPr>
                            <w:t xml:space="preserve">EXCEPTIONS FOR NONRESIDENTIAL NEW CONSTRUCTION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3AC96B74" id="_x0000_t202" coordsize="21600,21600" o:spt="202" path="m,l,21600r21600,l21600,xe">
              <v:stroke joinstyle="miter"/>
              <v:path gradientshapeok="t" o:connecttype="rect"/>
            </v:shapetype>
            <v:shape id="Text Box 6" o:spid="_x0000_s1029" type="#_x0000_t202" style="position:absolute;margin-left:36.3pt;margin-top:27.7pt;width:517.75pt;height:49pt;z-index:251662336;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" fillcolor="#95b3d7" stroked="f" strokeweight=".5pt">
              <v:textbox style="mso-fit-shape-to-text:t">
                <w:txbxContent>
                  <w:p w14:paraId="402636BB" w14:textId="77777777" w:rsidR="00960831" w:rsidRPr="00827F8D" w:rsidRDefault="00960831" w:rsidP="00FA1C86">
                    <w:pPr>
                      <w:jc w:val="right"/>
                      <w:rPr>
                        <w:sz w:val="36"/>
                        <w:szCs w:val="36"/>
                      </w:rPr>
                    </w:pPr>
                    <w:r w:rsidRPr="00827F8D">
                      <w:rPr>
                        <w:sz w:val="36"/>
                        <w:szCs w:val="36"/>
                      </w:rPr>
                      <w:t xml:space="preserve">LOCAL BUILDING DECARBONIZATION CHECKLIST </w:t>
                    </w:r>
                  </w:p>
                  <w:p w14:paraId="150E778E" w14:textId="77777777" w:rsidR="00960831" w:rsidRPr="001952C4" w:rsidRDefault="00960831" w:rsidP="00FA1C86">
                    <w:pPr>
                      <w:pStyle w:val="Instructions"/>
                      <w:jc w:val="right"/>
                      <w:rPr>
                        <w:rFonts w:cs="Times New Roman (Body CS)"/>
                        <w:color w:val="auto"/>
                      </w:rPr>
                    </w:pPr>
                    <w:r>
                      <w:rPr>
                        <w:rFonts w:cs="Times New Roman (Body CS)"/>
                        <w:color w:val="auto"/>
                      </w:rPr>
                      <w:t xml:space="preserve">EXCEPTIONS FOR NONRESIDENTIAL NEW CONSTRUCTION </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3360" behindDoc="0" locked="0" layoutInCell="1" allowOverlap="1" wp14:anchorId="20D21ADA" wp14:editId="375CE6ED">
              <wp:simplePos x="0" y="0"/>
              <wp:positionH relativeFrom="column">
                <wp:posOffset>0</wp:posOffset>
              </wp:positionH>
              <wp:positionV relativeFrom="paragraph">
                <wp:posOffset>-672599</wp:posOffset>
              </wp:positionV>
              <wp:extent cx="1265275" cy="818707"/>
              <wp:effectExtent l="12700" t="12700" r="17780" b="6985"/>
              <wp:wrapNone/>
              <wp:docPr id="7" name="Oval 7"/>
              <wp:cNvGraphicFramePr/>
              <a:graphic xmlns:a="http://schemas.openxmlformats.org/drawingml/2006/main">
                <a:graphicData uri="http://schemas.microsoft.com/office/word/2010/wordprocessingShape">
                  <wps:wsp>
                    <wps:cNvSpPr/>
                    <wps:spPr>
                      <a:xfrm>
                        <a:off x="0" y="0"/>
                        <a:ext cx="1265275" cy="818707"/>
                      </a:xfrm>
                      <a:prstGeom prst="ellipse">
                        <a:avLst/>
                      </a:prstGeom>
                      <a:solidFill>
                        <a:srgbClr val="4F81BD"/>
                      </a:solidFill>
                      <a:ln w="25400" cap="flat" cmpd="sng" algn="ctr">
                        <a:solidFill>
                          <a:srgbClr val="4F81BD">
                            <a:shade val="50000"/>
                          </a:srgbClr>
                        </a:solidFill>
                        <a:prstDash val="solid"/>
                      </a:ln>
                      <a:effectLst/>
                    </wps:spPr>
                    <wps:txbx>
                      <w:txbxContent>
                        <w:p w14:paraId="04F6266A" w14:textId="77777777" w:rsidR="00960831" w:rsidRDefault="00960831" w:rsidP="00FA1C86">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D21ADA" id="Oval 7" o:spid="_x0000_s1030" style="position:absolute;margin-left:0;margin-top:-52.95pt;width:99.65pt;height:64.4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" fillcolor="#4f81bd" strokecolor="#385d8a" strokeweight="2pt">
              <v:textbox>
                <w:txbxContent>
                  <w:p w14:paraId="04F6266A" w14:textId="77777777" w:rsidR="00960831" w:rsidRDefault="00960831" w:rsidP="00FA1C86">
                    <w:pPr>
                      <w:jc w:val="center"/>
                    </w:pPr>
                    <w:r>
                      <w:t>LOCAL LOGO</w:t>
                    </w:r>
                  </w:p>
                </w:txbxContent>
              </v:textbox>
            </v:oval>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7074620"/>
      <w:docPartObj>
        <w:docPartGallery w:val="Page Numbers (Top of Page)"/>
        <w:docPartUnique/>
      </w:docPartObj>
    </w:sdtPr>
    <w:sdtEndPr>
      <w:rPr>
        <w:rStyle w:val="PageNumber"/>
      </w:rPr>
    </w:sdtEndPr>
    <w:sdtContent>
      <w:p w14:paraId="0213E1C0" w14:textId="77777777" w:rsidR="008157A7" w:rsidRDefault="00960831"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FC83972" w14:textId="77777777" w:rsidR="0854B999" w:rsidRDefault="00960831" w:rsidP="008157A7">
    <w:pPr>
      <w:pStyle w:val="Instructions"/>
      <w:ind w:right="360"/>
      <w:jc w:val="right"/>
    </w:pPr>
    <w:r>
      <w:rPr>
        <w:rFonts w:cs="Times New Roman (Body CS)"/>
        <w:color w:val="auto"/>
      </w:rPr>
      <w:t xml:space="preserve">EXCEPTIONS FOR NONRESIDENTIAL NEW CONSTRUCTION, Page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43841754"/>
      <w:docPartObj>
        <w:docPartGallery w:val="Page Numbers (Top of Page)"/>
        <w:docPartUnique/>
      </w:docPartObj>
    </w:sdtPr>
    <w:sdtEndPr>
      <w:rPr>
        <w:rStyle w:val="PageNumber"/>
      </w:rPr>
    </w:sdtEndPr>
    <w:sdtContent>
      <w:p w14:paraId="004F135B" w14:textId="77777777" w:rsidR="008157A7" w:rsidRDefault="00960831" w:rsidP="008157A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4A62BEC" w14:textId="77777777" w:rsidR="008157A7" w:rsidRPr="001952C4" w:rsidRDefault="00960831" w:rsidP="008157A7">
    <w:pPr>
      <w:pStyle w:val="Instructions"/>
      <w:ind w:right="360"/>
      <w:jc w:val="right"/>
      <w:rPr>
        <w:rFonts w:cs="Times New Roman (Body CS)"/>
        <w:color w:val="auto"/>
      </w:rPr>
    </w:pPr>
    <w:r>
      <w:rPr>
        <w:rFonts w:cs="Times New Roman (Body CS)"/>
        <w:color w:val="auto"/>
      </w:rPr>
      <w:t xml:space="preserve">EXCEPTIONS FOR NONRESIDENTIAL NEW CONSTRUCTION, Page </w:t>
    </w:r>
  </w:p>
  <w:p w14:paraId="25F000D6" w14:textId="77777777" w:rsidR="006C785F" w:rsidRDefault="009608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3F858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F8AF3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59662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294E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9A41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549E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56AA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6084D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7E26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7E7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25646"/>
    <w:multiLevelType w:val="hybridMultilevel"/>
    <w:tmpl w:val="0D2257C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27729E"/>
    <w:multiLevelType w:val="hybridMultilevel"/>
    <w:tmpl w:val="A2566E6C"/>
    <w:lvl w:ilvl="0" w:tplc="E25699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64C1773"/>
    <w:multiLevelType w:val="hybridMultilevel"/>
    <w:tmpl w:val="7A7434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E9D5E66"/>
    <w:multiLevelType w:val="hybridMultilevel"/>
    <w:tmpl w:val="4F1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FF4133C"/>
    <w:multiLevelType w:val="hybridMultilevel"/>
    <w:tmpl w:val="18B2BC52"/>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7B42C0"/>
    <w:multiLevelType w:val="hybridMultilevel"/>
    <w:tmpl w:val="20A4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7B0D03"/>
    <w:multiLevelType w:val="hybridMultilevel"/>
    <w:tmpl w:val="CA0AA0A4"/>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2CE4F34"/>
    <w:multiLevelType w:val="multilevel"/>
    <w:tmpl w:val="6E0C4098"/>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20" w15:restartNumberingAfterBreak="0">
    <w:nsid w:val="6FD448E0"/>
    <w:multiLevelType w:val="hybridMultilevel"/>
    <w:tmpl w:val="F2B25332"/>
    <w:lvl w:ilvl="0" w:tplc="0C3A8154">
      <w:start w:val="1"/>
      <w:numFmt w:val="bullet"/>
      <w:lvlText w:val=""/>
      <w:lvlJc w:val="left"/>
      <w:pPr>
        <w:ind w:left="1440" w:hanging="360"/>
      </w:pPr>
      <w:rPr>
        <w:rFonts w:ascii="Symbol" w:hAnsi="Symbol" w:hint="default"/>
      </w:rPr>
    </w:lvl>
    <w:lvl w:ilvl="1" w:tplc="152A5FB6">
      <w:start w:val="1"/>
      <w:numFmt w:val="bullet"/>
      <w:lvlText w:val="o"/>
      <w:lvlJc w:val="left"/>
      <w:pPr>
        <w:ind w:left="1440" w:hanging="360"/>
      </w:pPr>
      <w:rPr>
        <w:rFonts w:ascii="Courier New" w:hAnsi="Courier New" w:hint="default"/>
      </w:rPr>
    </w:lvl>
    <w:lvl w:ilvl="2" w:tplc="46A6DBD6">
      <w:start w:val="1"/>
      <w:numFmt w:val="bullet"/>
      <w:lvlText w:val=""/>
      <w:lvlJc w:val="left"/>
      <w:pPr>
        <w:ind w:left="2160" w:hanging="360"/>
      </w:pPr>
      <w:rPr>
        <w:rFonts w:ascii="Wingdings" w:hAnsi="Wingdings" w:hint="default"/>
      </w:rPr>
    </w:lvl>
    <w:lvl w:ilvl="3" w:tplc="4002FD02">
      <w:start w:val="1"/>
      <w:numFmt w:val="bullet"/>
      <w:lvlText w:val=""/>
      <w:lvlJc w:val="left"/>
      <w:pPr>
        <w:ind w:left="2880" w:hanging="360"/>
      </w:pPr>
      <w:rPr>
        <w:rFonts w:ascii="Symbol" w:hAnsi="Symbol" w:hint="default"/>
      </w:rPr>
    </w:lvl>
    <w:lvl w:ilvl="4" w:tplc="FFFC1302">
      <w:start w:val="1"/>
      <w:numFmt w:val="bullet"/>
      <w:lvlText w:val="o"/>
      <w:lvlJc w:val="left"/>
      <w:pPr>
        <w:ind w:left="3600" w:hanging="360"/>
      </w:pPr>
      <w:rPr>
        <w:rFonts w:ascii="Courier New" w:hAnsi="Courier New" w:hint="default"/>
      </w:rPr>
    </w:lvl>
    <w:lvl w:ilvl="5" w:tplc="940646AE">
      <w:start w:val="1"/>
      <w:numFmt w:val="bullet"/>
      <w:lvlText w:val=""/>
      <w:lvlJc w:val="left"/>
      <w:pPr>
        <w:ind w:left="4320" w:hanging="360"/>
      </w:pPr>
      <w:rPr>
        <w:rFonts w:ascii="Wingdings" w:hAnsi="Wingdings" w:hint="default"/>
      </w:rPr>
    </w:lvl>
    <w:lvl w:ilvl="6" w:tplc="1408D5C6">
      <w:start w:val="1"/>
      <w:numFmt w:val="bullet"/>
      <w:lvlText w:val=""/>
      <w:lvlJc w:val="left"/>
      <w:pPr>
        <w:ind w:left="5040" w:hanging="360"/>
      </w:pPr>
      <w:rPr>
        <w:rFonts w:ascii="Symbol" w:hAnsi="Symbol" w:hint="default"/>
      </w:rPr>
    </w:lvl>
    <w:lvl w:ilvl="7" w:tplc="A95006E4">
      <w:start w:val="1"/>
      <w:numFmt w:val="bullet"/>
      <w:lvlText w:val="o"/>
      <w:lvlJc w:val="left"/>
      <w:pPr>
        <w:ind w:left="5760" w:hanging="360"/>
      </w:pPr>
      <w:rPr>
        <w:rFonts w:ascii="Courier New" w:hAnsi="Courier New" w:hint="default"/>
      </w:rPr>
    </w:lvl>
    <w:lvl w:ilvl="8" w:tplc="D3529D3C">
      <w:start w:val="1"/>
      <w:numFmt w:val="bullet"/>
      <w:lvlText w:val=""/>
      <w:lvlJc w:val="left"/>
      <w:pPr>
        <w:ind w:left="6480" w:hanging="360"/>
      </w:pPr>
      <w:rPr>
        <w:rFonts w:ascii="Wingdings" w:hAnsi="Wingdings" w:hint="default"/>
      </w:rPr>
    </w:lvl>
  </w:abstractNum>
  <w:abstractNum w:abstractNumId="21" w15:restartNumberingAfterBreak="0">
    <w:nsid w:val="721D1EE1"/>
    <w:multiLevelType w:val="hybridMultilevel"/>
    <w:tmpl w:val="1136A3F4"/>
    <w:lvl w:ilvl="0" w:tplc="5712C104">
      <w:start w:val="1"/>
      <w:numFmt w:val="bullet"/>
      <w:pStyle w:val="CheckBoxL1"/>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4A34F69"/>
    <w:multiLevelType w:val="hybridMultilevel"/>
    <w:tmpl w:val="4462D3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6FE2D26"/>
    <w:multiLevelType w:val="hybridMultilevel"/>
    <w:tmpl w:val="8F983E70"/>
    <w:lvl w:ilvl="0" w:tplc="FFFFFFFF">
      <w:start w:val="1"/>
      <w:numFmt w:val="bullet"/>
      <w:lvlText w:val=""/>
      <w:lvlJc w:val="left"/>
      <w:pPr>
        <w:ind w:left="720" w:hanging="360"/>
      </w:pPr>
      <w:rPr>
        <w:rFonts w:ascii="Wingdings" w:hAnsi="Wingdings" w:hint="default"/>
      </w:rPr>
    </w:lvl>
    <w:lvl w:ilvl="1" w:tplc="FFFFFFFF">
      <w:start w:val="1"/>
      <w:numFmt w:val="bullet"/>
      <w:pStyle w:val="CheckBoxL3"/>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241CF7"/>
    <w:multiLevelType w:val="hybridMultilevel"/>
    <w:tmpl w:val="699E4700"/>
    <w:lvl w:ilvl="0" w:tplc="FFFFFFFF">
      <w:start w:val="1"/>
      <w:numFmt w:val="bullet"/>
      <w:pStyle w:val="CheckBoxL2"/>
      <w:lvlText w:val=""/>
      <w:lvlJc w:val="left"/>
      <w:pPr>
        <w:ind w:left="72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43422594">
    <w:abstractNumId w:val="10"/>
  </w:num>
  <w:num w:numId="2" w16cid:durableId="1498687163">
    <w:abstractNumId w:val="12"/>
  </w:num>
  <w:num w:numId="3" w16cid:durableId="233442131">
    <w:abstractNumId w:val="15"/>
  </w:num>
  <w:num w:numId="4" w16cid:durableId="1245803919">
    <w:abstractNumId w:val="21"/>
  </w:num>
  <w:num w:numId="5" w16cid:durableId="561335586">
    <w:abstractNumId w:val="19"/>
  </w:num>
  <w:num w:numId="6" w16cid:durableId="732512128">
    <w:abstractNumId w:val="24"/>
  </w:num>
  <w:num w:numId="7" w16cid:durableId="107282855">
    <w:abstractNumId w:val="23"/>
  </w:num>
  <w:num w:numId="8" w16cid:durableId="1258901151">
    <w:abstractNumId w:val="0"/>
  </w:num>
  <w:num w:numId="9" w16cid:durableId="2029140885">
    <w:abstractNumId w:val="1"/>
  </w:num>
  <w:num w:numId="10" w16cid:durableId="1922326209">
    <w:abstractNumId w:val="2"/>
  </w:num>
  <w:num w:numId="11" w16cid:durableId="1049652708">
    <w:abstractNumId w:val="3"/>
  </w:num>
  <w:num w:numId="12" w16cid:durableId="1098259470">
    <w:abstractNumId w:val="8"/>
  </w:num>
  <w:num w:numId="13" w16cid:durableId="1712923242">
    <w:abstractNumId w:val="4"/>
  </w:num>
  <w:num w:numId="14" w16cid:durableId="960186429">
    <w:abstractNumId w:val="5"/>
  </w:num>
  <w:num w:numId="15" w16cid:durableId="1543515531">
    <w:abstractNumId w:val="6"/>
  </w:num>
  <w:num w:numId="16" w16cid:durableId="1755471379">
    <w:abstractNumId w:val="7"/>
  </w:num>
  <w:num w:numId="17" w16cid:durableId="946350290">
    <w:abstractNumId w:val="9"/>
  </w:num>
  <w:num w:numId="18" w16cid:durableId="986784064">
    <w:abstractNumId w:val="14"/>
  </w:num>
  <w:num w:numId="19" w16cid:durableId="233859971">
    <w:abstractNumId w:val="17"/>
  </w:num>
  <w:num w:numId="20" w16cid:durableId="1223979175">
    <w:abstractNumId w:val="11"/>
  </w:num>
  <w:num w:numId="21" w16cid:durableId="1525558358">
    <w:abstractNumId w:val="20"/>
  </w:num>
  <w:num w:numId="22" w16cid:durableId="311720339">
    <w:abstractNumId w:val="16"/>
  </w:num>
  <w:num w:numId="23" w16cid:durableId="1219316756">
    <w:abstractNumId w:val="13"/>
  </w:num>
  <w:num w:numId="24" w16cid:durableId="1674795236">
    <w:abstractNumId w:val="22"/>
  </w:num>
  <w:num w:numId="25" w16cid:durableId="1955096252">
    <w:abstractNumId w:val="1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2198D"/>
    <w:rsid w:val="00024E6B"/>
    <w:rsid w:val="0002747D"/>
    <w:rsid w:val="0002789F"/>
    <w:rsid w:val="00032F0C"/>
    <w:rsid w:val="00034BA4"/>
    <w:rsid w:val="00035D9A"/>
    <w:rsid w:val="00035FE2"/>
    <w:rsid w:val="00037F38"/>
    <w:rsid w:val="000405AC"/>
    <w:rsid w:val="00041771"/>
    <w:rsid w:val="000476C9"/>
    <w:rsid w:val="000531EE"/>
    <w:rsid w:val="00056913"/>
    <w:rsid w:val="00067930"/>
    <w:rsid w:val="0007003F"/>
    <w:rsid w:val="000708EB"/>
    <w:rsid w:val="00080FC3"/>
    <w:rsid w:val="00085EE6"/>
    <w:rsid w:val="00086830"/>
    <w:rsid w:val="0009205D"/>
    <w:rsid w:val="000967E2"/>
    <w:rsid w:val="00097817"/>
    <w:rsid w:val="000A3A7E"/>
    <w:rsid w:val="000A75B4"/>
    <w:rsid w:val="000B66A4"/>
    <w:rsid w:val="000D34BA"/>
    <w:rsid w:val="000D3E97"/>
    <w:rsid w:val="000D4979"/>
    <w:rsid w:val="000E53B6"/>
    <w:rsid w:val="000E5A07"/>
    <w:rsid w:val="000E6AC1"/>
    <w:rsid w:val="000E6B17"/>
    <w:rsid w:val="000F0CD1"/>
    <w:rsid w:val="000F2511"/>
    <w:rsid w:val="000F2BFA"/>
    <w:rsid w:val="00120D05"/>
    <w:rsid w:val="001270FF"/>
    <w:rsid w:val="00127DD7"/>
    <w:rsid w:val="001376C5"/>
    <w:rsid w:val="00153677"/>
    <w:rsid w:val="00164B96"/>
    <w:rsid w:val="0016620D"/>
    <w:rsid w:val="001701A2"/>
    <w:rsid w:val="00170B8F"/>
    <w:rsid w:val="00184AD7"/>
    <w:rsid w:val="001952C4"/>
    <w:rsid w:val="001A1DA2"/>
    <w:rsid w:val="001A3276"/>
    <w:rsid w:val="001B6F7C"/>
    <w:rsid w:val="001C7434"/>
    <w:rsid w:val="001E0943"/>
    <w:rsid w:val="001E261B"/>
    <w:rsid w:val="001F2B01"/>
    <w:rsid w:val="002032B3"/>
    <w:rsid w:val="0021109E"/>
    <w:rsid w:val="00213A7B"/>
    <w:rsid w:val="00221DAE"/>
    <w:rsid w:val="00223F98"/>
    <w:rsid w:val="00231FF4"/>
    <w:rsid w:val="00236C57"/>
    <w:rsid w:val="00244509"/>
    <w:rsid w:val="002576D8"/>
    <w:rsid w:val="00263756"/>
    <w:rsid w:val="00271789"/>
    <w:rsid w:val="00273D6E"/>
    <w:rsid w:val="00283CFC"/>
    <w:rsid w:val="00283D79"/>
    <w:rsid w:val="00285752"/>
    <w:rsid w:val="002938D4"/>
    <w:rsid w:val="00295D7F"/>
    <w:rsid w:val="002A47F0"/>
    <w:rsid w:val="002B1DC2"/>
    <w:rsid w:val="002B506C"/>
    <w:rsid w:val="002C4989"/>
    <w:rsid w:val="002C4D94"/>
    <w:rsid w:val="002C7871"/>
    <w:rsid w:val="002D128E"/>
    <w:rsid w:val="002D56F9"/>
    <w:rsid w:val="002E060F"/>
    <w:rsid w:val="002E48DF"/>
    <w:rsid w:val="002E4E3D"/>
    <w:rsid w:val="002F0EA4"/>
    <w:rsid w:val="002F1EC3"/>
    <w:rsid w:val="002F507D"/>
    <w:rsid w:val="002F59DD"/>
    <w:rsid w:val="002F6F72"/>
    <w:rsid w:val="003074B4"/>
    <w:rsid w:val="00313F04"/>
    <w:rsid w:val="00320005"/>
    <w:rsid w:val="0032225A"/>
    <w:rsid w:val="0032546B"/>
    <w:rsid w:val="003349E2"/>
    <w:rsid w:val="00335C39"/>
    <w:rsid w:val="00340EAA"/>
    <w:rsid w:val="00344405"/>
    <w:rsid w:val="00350C86"/>
    <w:rsid w:val="003528FB"/>
    <w:rsid w:val="00356C4B"/>
    <w:rsid w:val="00356CE5"/>
    <w:rsid w:val="00367F2B"/>
    <w:rsid w:val="0037015D"/>
    <w:rsid w:val="00380C08"/>
    <w:rsid w:val="0038719F"/>
    <w:rsid w:val="003873F5"/>
    <w:rsid w:val="003909BE"/>
    <w:rsid w:val="003909EE"/>
    <w:rsid w:val="003963D8"/>
    <w:rsid w:val="00396BDD"/>
    <w:rsid w:val="00397836"/>
    <w:rsid w:val="003A18B8"/>
    <w:rsid w:val="003C7978"/>
    <w:rsid w:val="003D0A63"/>
    <w:rsid w:val="003D7C5B"/>
    <w:rsid w:val="003E5721"/>
    <w:rsid w:val="003F28A2"/>
    <w:rsid w:val="003F4008"/>
    <w:rsid w:val="003F41E1"/>
    <w:rsid w:val="00402E52"/>
    <w:rsid w:val="0040655D"/>
    <w:rsid w:val="00414528"/>
    <w:rsid w:val="0041488B"/>
    <w:rsid w:val="00420979"/>
    <w:rsid w:val="0042157C"/>
    <w:rsid w:val="00421C04"/>
    <w:rsid w:val="00422EF4"/>
    <w:rsid w:val="0042566A"/>
    <w:rsid w:val="004279A5"/>
    <w:rsid w:val="00433579"/>
    <w:rsid w:val="0043405F"/>
    <w:rsid w:val="004374B3"/>
    <w:rsid w:val="00446C8D"/>
    <w:rsid w:val="00451F43"/>
    <w:rsid w:val="004531AE"/>
    <w:rsid w:val="00472D53"/>
    <w:rsid w:val="00481080"/>
    <w:rsid w:val="00482A33"/>
    <w:rsid w:val="00485C74"/>
    <w:rsid w:val="00487A42"/>
    <w:rsid w:val="00492E17"/>
    <w:rsid w:val="004D1260"/>
    <w:rsid w:val="004D5A2E"/>
    <w:rsid w:val="004F20CD"/>
    <w:rsid w:val="005105EB"/>
    <w:rsid w:val="00511531"/>
    <w:rsid w:val="00512609"/>
    <w:rsid w:val="00516F55"/>
    <w:rsid w:val="00517D1F"/>
    <w:rsid w:val="005222C5"/>
    <w:rsid w:val="00525AE6"/>
    <w:rsid w:val="0052614F"/>
    <w:rsid w:val="00540E27"/>
    <w:rsid w:val="00541638"/>
    <w:rsid w:val="005528D4"/>
    <w:rsid w:val="00554440"/>
    <w:rsid w:val="005551D0"/>
    <w:rsid w:val="005716B2"/>
    <w:rsid w:val="00575A0A"/>
    <w:rsid w:val="00575DF3"/>
    <w:rsid w:val="005924B3"/>
    <w:rsid w:val="005926CE"/>
    <w:rsid w:val="00593604"/>
    <w:rsid w:val="005A1687"/>
    <w:rsid w:val="005B2BF5"/>
    <w:rsid w:val="005C4BB6"/>
    <w:rsid w:val="005D34A1"/>
    <w:rsid w:val="005E2390"/>
    <w:rsid w:val="005E3F48"/>
    <w:rsid w:val="005E76DC"/>
    <w:rsid w:val="005F2150"/>
    <w:rsid w:val="005F31AE"/>
    <w:rsid w:val="006019CC"/>
    <w:rsid w:val="00603556"/>
    <w:rsid w:val="006075DA"/>
    <w:rsid w:val="00614539"/>
    <w:rsid w:val="0062485D"/>
    <w:rsid w:val="006264E7"/>
    <w:rsid w:val="00633610"/>
    <w:rsid w:val="0065073C"/>
    <w:rsid w:val="00672772"/>
    <w:rsid w:val="00672C48"/>
    <w:rsid w:val="0067737A"/>
    <w:rsid w:val="006804F0"/>
    <w:rsid w:val="0068473A"/>
    <w:rsid w:val="006909C4"/>
    <w:rsid w:val="00695282"/>
    <w:rsid w:val="006A0696"/>
    <w:rsid w:val="006A2524"/>
    <w:rsid w:val="006B1EE3"/>
    <w:rsid w:val="006D42E6"/>
    <w:rsid w:val="006D53AC"/>
    <w:rsid w:val="006D56AE"/>
    <w:rsid w:val="006E269A"/>
    <w:rsid w:val="006E4E81"/>
    <w:rsid w:val="00713A09"/>
    <w:rsid w:val="00720206"/>
    <w:rsid w:val="00724532"/>
    <w:rsid w:val="0072745A"/>
    <w:rsid w:val="0073051A"/>
    <w:rsid w:val="007351A8"/>
    <w:rsid w:val="00737AF8"/>
    <w:rsid w:val="00742EE4"/>
    <w:rsid w:val="00743990"/>
    <w:rsid w:val="0075191B"/>
    <w:rsid w:val="007564BD"/>
    <w:rsid w:val="00763569"/>
    <w:rsid w:val="007767AE"/>
    <w:rsid w:val="007872D1"/>
    <w:rsid w:val="00787723"/>
    <w:rsid w:val="00791F89"/>
    <w:rsid w:val="0079390B"/>
    <w:rsid w:val="007966C1"/>
    <w:rsid w:val="007B416B"/>
    <w:rsid w:val="007C55AA"/>
    <w:rsid w:val="007C5FC4"/>
    <w:rsid w:val="007C7D97"/>
    <w:rsid w:val="007D0428"/>
    <w:rsid w:val="007E174B"/>
    <w:rsid w:val="007E180D"/>
    <w:rsid w:val="007E2172"/>
    <w:rsid w:val="007E62CC"/>
    <w:rsid w:val="007F2B8A"/>
    <w:rsid w:val="00804529"/>
    <w:rsid w:val="00813EBB"/>
    <w:rsid w:val="008209DB"/>
    <w:rsid w:val="008521CF"/>
    <w:rsid w:val="00856DBD"/>
    <w:rsid w:val="00857373"/>
    <w:rsid w:val="0086549B"/>
    <w:rsid w:val="00875927"/>
    <w:rsid w:val="00877270"/>
    <w:rsid w:val="0087747A"/>
    <w:rsid w:val="008822EB"/>
    <w:rsid w:val="00886880"/>
    <w:rsid w:val="0089017B"/>
    <w:rsid w:val="00893A71"/>
    <w:rsid w:val="008B63F0"/>
    <w:rsid w:val="008C0D32"/>
    <w:rsid w:val="008C3E30"/>
    <w:rsid w:val="008C6521"/>
    <w:rsid w:val="008D3D5B"/>
    <w:rsid w:val="008D7F99"/>
    <w:rsid w:val="008E7C42"/>
    <w:rsid w:val="008E7CAC"/>
    <w:rsid w:val="009000BC"/>
    <w:rsid w:val="00900727"/>
    <w:rsid w:val="009056C8"/>
    <w:rsid w:val="00905EF7"/>
    <w:rsid w:val="00915A83"/>
    <w:rsid w:val="00915C15"/>
    <w:rsid w:val="00921C59"/>
    <w:rsid w:val="00931406"/>
    <w:rsid w:val="00932D14"/>
    <w:rsid w:val="00940972"/>
    <w:rsid w:val="00942CB2"/>
    <w:rsid w:val="00945E62"/>
    <w:rsid w:val="0094698A"/>
    <w:rsid w:val="009513FB"/>
    <w:rsid w:val="0095176F"/>
    <w:rsid w:val="00960831"/>
    <w:rsid w:val="00960E56"/>
    <w:rsid w:val="00961E0F"/>
    <w:rsid w:val="00963923"/>
    <w:rsid w:val="00964714"/>
    <w:rsid w:val="009674CB"/>
    <w:rsid w:val="00973E66"/>
    <w:rsid w:val="009809C7"/>
    <w:rsid w:val="00980E5B"/>
    <w:rsid w:val="0098328B"/>
    <w:rsid w:val="0099033E"/>
    <w:rsid w:val="00991131"/>
    <w:rsid w:val="009942A1"/>
    <w:rsid w:val="009B61FB"/>
    <w:rsid w:val="009B6DC4"/>
    <w:rsid w:val="009B7659"/>
    <w:rsid w:val="009C5979"/>
    <w:rsid w:val="009E5F6A"/>
    <w:rsid w:val="009F5D9E"/>
    <w:rsid w:val="00A027B3"/>
    <w:rsid w:val="00A02B82"/>
    <w:rsid w:val="00A0751D"/>
    <w:rsid w:val="00A2042B"/>
    <w:rsid w:val="00A22509"/>
    <w:rsid w:val="00A342A3"/>
    <w:rsid w:val="00A450DA"/>
    <w:rsid w:val="00A53165"/>
    <w:rsid w:val="00A54186"/>
    <w:rsid w:val="00A63025"/>
    <w:rsid w:val="00A64970"/>
    <w:rsid w:val="00A73A29"/>
    <w:rsid w:val="00A902EA"/>
    <w:rsid w:val="00A91BEA"/>
    <w:rsid w:val="00AA2DA1"/>
    <w:rsid w:val="00AB2C68"/>
    <w:rsid w:val="00AB4D0E"/>
    <w:rsid w:val="00AC3D97"/>
    <w:rsid w:val="00AE2A7E"/>
    <w:rsid w:val="00AE48EF"/>
    <w:rsid w:val="00AE5900"/>
    <w:rsid w:val="00AE7983"/>
    <w:rsid w:val="00AE79C3"/>
    <w:rsid w:val="00AF705B"/>
    <w:rsid w:val="00B02955"/>
    <w:rsid w:val="00B101F6"/>
    <w:rsid w:val="00B22763"/>
    <w:rsid w:val="00B439CB"/>
    <w:rsid w:val="00B46438"/>
    <w:rsid w:val="00B60B7B"/>
    <w:rsid w:val="00B645EA"/>
    <w:rsid w:val="00B71A8A"/>
    <w:rsid w:val="00B74024"/>
    <w:rsid w:val="00B8174F"/>
    <w:rsid w:val="00B81CB6"/>
    <w:rsid w:val="00B92ED0"/>
    <w:rsid w:val="00BA1467"/>
    <w:rsid w:val="00BA5742"/>
    <w:rsid w:val="00BA73FB"/>
    <w:rsid w:val="00BB364C"/>
    <w:rsid w:val="00BB6C43"/>
    <w:rsid w:val="00BB747E"/>
    <w:rsid w:val="00BC24D4"/>
    <w:rsid w:val="00BF2B8B"/>
    <w:rsid w:val="00BF30F5"/>
    <w:rsid w:val="00BF48AB"/>
    <w:rsid w:val="00BF5BD5"/>
    <w:rsid w:val="00C002FF"/>
    <w:rsid w:val="00C010B4"/>
    <w:rsid w:val="00C01C4F"/>
    <w:rsid w:val="00C07052"/>
    <w:rsid w:val="00C076AB"/>
    <w:rsid w:val="00C14C0E"/>
    <w:rsid w:val="00C17376"/>
    <w:rsid w:val="00C32273"/>
    <w:rsid w:val="00C35C57"/>
    <w:rsid w:val="00C40BA7"/>
    <w:rsid w:val="00C41121"/>
    <w:rsid w:val="00C435D1"/>
    <w:rsid w:val="00C47143"/>
    <w:rsid w:val="00C5028A"/>
    <w:rsid w:val="00C538A4"/>
    <w:rsid w:val="00C55928"/>
    <w:rsid w:val="00C62BD1"/>
    <w:rsid w:val="00C72499"/>
    <w:rsid w:val="00C73402"/>
    <w:rsid w:val="00C82FC8"/>
    <w:rsid w:val="00C91B17"/>
    <w:rsid w:val="00C9352B"/>
    <w:rsid w:val="00CA090F"/>
    <w:rsid w:val="00CA5AD4"/>
    <w:rsid w:val="00CA6DF4"/>
    <w:rsid w:val="00CD0986"/>
    <w:rsid w:val="00CD6A0E"/>
    <w:rsid w:val="00CD7625"/>
    <w:rsid w:val="00CE5C06"/>
    <w:rsid w:val="00CF09F4"/>
    <w:rsid w:val="00CF1E53"/>
    <w:rsid w:val="00CF667A"/>
    <w:rsid w:val="00D024FB"/>
    <w:rsid w:val="00D06C9D"/>
    <w:rsid w:val="00D06CB0"/>
    <w:rsid w:val="00D133C6"/>
    <w:rsid w:val="00D242DD"/>
    <w:rsid w:val="00D352F9"/>
    <w:rsid w:val="00D5473C"/>
    <w:rsid w:val="00D55059"/>
    <w:rsid w:val="00D57D77"/>
    <w:rsid w:val="00D600F2"/>
    <w:rsid w:val="00D6261C"/>
    <w:rsid w:val="00D72B68"/>
    <w:rsid w:val="00D75891"/>
    <w:rsid w:val="00D86C85"/>
    <w:rsid w:val="00D92561"/>
    <w:rsid w:val="00D969C8"/>
    <w:rsid w:val="00DA1783"/>
    <w:rsid w:val="00DB206B"/>
    <w:rsid w:val="00DC30CD"/>
    <w:rsid w:val="00DC53C5"/>
    <w:rsid w:val="00DD0B6B"/>
    <w:rsid w:val="00DF24B7"/>
    <w:rsid w:val="00DF34AC"/>
    <w:rsid w:val="00DF6B5D"/>
    <w:rsid w:val="00E20796"/>
    <w:rsid w:val="00E23FC7"/>
    <w:rsid w:val="00E303B3"/>
    <w:rsid w:val="00E31F48"/>
    <w:rsid w:val="00E33F2B"/>
    <w:rsid w:val="00E37FC0"/>
    <w:rsid w:val="00E40F09"/>
    <w:rsid w:val="00E41766"/>
    <w:rsid w:val="00E45E35"/>
    <w:rsid w:val="00E56007"/>
    <w:rsid w:val="00E6342F"/>
    <w:rsid w:val="00E71549"/>
    <w:rsid w:val="00E716F6"/>
    <w:rsid w:val="00E7500C"/>
    <w:rsid w:val="00E808FE"/>
    <w:rsid w:val="00E82496"/>
    <w:rsid w:val="00E91CFE"/>
    <w:rsid w:val="00EA1E49"/>
    <w:rsid w:val="00EB379C"/>
    <w:rsid w:val="00EB504F"/>
    <w:rsid w:val="00EC3819"/>
    <w:rsid w:val="00ED638B"/>
    <w:rsid w:val="00EF01A6"/>
    <w:rsid w:val="00EF2828"/>
    <w:rsid w:val="00EF718B"/>
    <w:rsid w:val="00F1232B"/>
    <w:rsid w:val="00F20852"/>
    <w:rsid w:val="00F21B82"/>
    <w:rsid w:val="00F21BD5"/>
    <w:rsid w:val="00F52441"/>
    <w:rsid w:val="00F611C8"/>
    <w:rsid w:val="00F62E05"/>
    <w:rsid w:val="00F64281"/>
    <w:rsid w:val="00F72E7B"/>
    <w:rsid w:val="00F83667"/>
    <w:rsid w:val="00F85C1A"/>
    <w:rsid w:val="00F86CA3"/>
    <w:rsid w:val="00F9232A"/>
    <w:rsid w:val="00F9450B"/>
    <w:rsid w:val="00F967AC"/>
    <w:rsid w:val="00FA2D56"/>
    <w:rsid w:val="00FA442A"/>
    <w:rsid w:val="00FC32B8"/>
    <w:rsid w:val="00FC4331"/>
    <w:rsid w:val="00FD4CEB"/>
    <w:rsid w:val="00FD6319"/>
    <w:rsid w:val="00FE5061"/>
    <w:rsid w:val="00FE67FC"/>
    <w:rsid w:val="00FE7EC6"/>
    <w:rsid w:val="00FF1057"/>
    <w:rsid w:val="00FF36C5"/>
    <w:rsid w:val="062C109C"/>
    <w:rsid w:val="07D626F4"/>
    <w:rsid w:val="09DA2682"/>
    <w:rsid w:val="09E2D341"/>
    <w:rsid w:val="0A63E3ED"/>
    <w:rsid w:val="0F0A4D39"/>
    <w:rsid w:val="0FA0D0DF"/>
    <w:rsid w:val="1199325A"/>
    <w:rsid w:val="125D168D"/>
    <w:rsid w:val="1302B54B"/>
    <w:rsid w:val="13734E65"/>
    <w:rsid w:val="15A7C06C"/>
    <w:rsid w:val="1C48E472"/>
    <w:rsid w:val="2120CF30"/>
    <w:rsid w:val="21B8D05B"/>
    <w:rsid w:val="2233C9EF"/>
    <w:rsid w:val="24FDD646"/>
    <w:rsid w:val="253477F8"/>
    <w:rsid w:val="2A29DED7"/>
    <w:rsid w:val="2B2A6051"/>
    <w:rsid w:val="2BFDBC6C"/>
    <w:rsid w:val="2FA9E2A7"/>
    <w:rsid w:val="322D4AA2"/>
    <w:rsid w:val="37B0B291"/>
    <w:rsid w:val="3A8BAEDD"/>
    <w:rsid w:val="3D6459F6"/>
    <w:rsid w:val="3D94574F"/>
    <w:rsid w:val="3E13EF1E"/>
    <w:rsid w:val="3EEDBF3E"/>
    <w:rsid w:val="41DA5BA4"/>
    <w:rsid w:val="462BF5D9"/>
    <w:rsid w:val="485D2B82"/>
    <w:rsid w:val="491CD4FD"/>
    <w:rsid w:val="4BAE7F4D"/>
    <w:rsid w:val="4D19817B"/>
    <w:rsid w:val="4D5A974D"/>
    <w:rsid w:val="4DB5E659"/>
    <w:rsid w:val="4F499E5F"/>
    <w:rsid w:val="50C5D5DE"/>
    <w:rsid w:val="5147985D"/>
    <w:rsid w:val="54AD67DC"/>
    <w:rsid w:val="54C56CDC"/>
    <w:rsid w:val="55190B2D"/>
    <w:rsid w:val="56415D21"/>
    <w:rsid w:val="56BF08A7"/>
    <w:rsid w:val="59632934"/>
    <w:rsid w:val="5AA2CD07"/>
    <w:rsid w:val="5AEFC278"/>
    <w:rsid w:val="5EAA33CE"/>
    <w:rsid w:val="5F1B0228"/>
    <w:rsid w:val="5F1B56F5"/>
    <w:rsid w:val="60575F43"/>
    <w:rsid w:val="6208E0FB"/>
    <w:rsid w:val="62DC5B9E"/>
    <w:rsid w:val="66D67AD8"/>
    <w:rsid w:val="69B8F4BE"/>
    <w:rsid w:val="6EC2AFDA"/>
    <w:rsid w:val="6F0BC153"/>
    <w:rsid w:val="6F1F7840"/>
    <w:rsid w:val="71991962"/>
    <w:rsid w:val="743B1A2D"/>
    <w:rsid w:val="74C25654"/>
    <w:rsid w:val="759A8537"/>
    <w:rsid w:val="76AB06E7"/>
    <w:rsid w:val="76EA0BC2"/>
    <w:rsid w:val="7752AE82"/>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66B952C9-96B3-4496-A9F4-ACDAE2C6D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9C3"/>
    <w:pPr>
      <w:spacing w:after="0"/>
    </w:pPr>
  </w:style>
  <w:style w:type="paragraph" w:styleId="Heading1">
    <w:name w:val="heading 1"/>
    <w:basedOn w:val="Normal"/>
    <w:next w:val="Normal"/>
    <w:link w:val="Heading1Char"/>
    <w:uiPriority w:val="9"/>
    <w:qFormat/>
    <w:rsid w:val="00482A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5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spacing w:line="240" w:lineRule="auto"/>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spacing w:line="240" w:lineRule="auto"/>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C538A4"/>
    <w:pPr>
      <w:numPr>
        <w:numId w:val="4"/>
      </w:numPr>
      <w:spacing w:before="60" w:line="240" w:lineRule="auto"/>
      <w:ind w:left="720"/>
    </w:pPr>
    <w:rPr>
      <w:rFonts w:ascii="Arial" w:hAnsi="Arial" w:cs="Arial"/>
      <w:bCs/>
      <w:spacing w:val="10"/>
      <w:szCs w:val="20"/>
    </w:rPr>
  </w:style>
  <w:style w:type="paragraph" w:customStyle="1" w:styleId="CheckBoxL2">
    <w:name w:val="CheckBoxL2"/>
    <w:basedOn w:val="ListParagraph"/>
    <w:qFormat/>
    <w:rsid w:val="00C538A4"/>
    <w:pPr>
      <w:numPr>
        <w:numId w:val="6"/>
      </w:numPr>
      <w:spacing w:before="60" w:line="240" w:lineRule="auto"/>
      <w:ind w:left="1080"/>
    </w:pPr>
    <w:rPr>
      <w:rFonts w:ascii="Arial" w:hAnsi="Arial" w:cs="Arial"/>
      <w:spacing w:val="10"/>
      <w:szCs w:val="18"/>
    </w:rPr>
  </w:style>
  <w:style w:type="paragraph" w:customStyle="1" w:styleId="CheckBoxL3">
    <w:name w:val="CheckBoxL3"/>
    <w:basedOn w:val="ListParagraph"/>
    <w:qFormat/>
    <w:rsid w:val="00C538A4"/>
    <w:pPr>
      <w:numPr>
        <w:ilvl w:val="1"/>
        <w:numId w:val="7"/>
      </w:numPr>
      <w:spacing w:line="240" w:lineRule="auto"/>
    </w:pPr>
    <w:rPr>
      <w:rFonts w:ascii="Arial" w:hAnsi="Arial" w:cs="Arial"/>
      <w:spacing w:val="10"/>
      <w:szCs w:val="18"/>
    </w:rPr>
  </w:style>
  <w:style w:type="paragraph" w:customStyle="1" w:styleId="CheckBoxL4">
    <w:name w:val="CheckBoxL4"/>
    <w:basedOn w:val="ListParagraph"/>
    <w:qFormat/>
    <w:rsid w:val="00AE5900"/>
    <w:pPr>
      <w:numPr>
        <w:ilvl w:val="1"/>
        <w:numId w:val="3"/>
      </w:numPr>
      <w:spacing w:line="240" w:lineRule="auto"/>
      <w:ind w:left="1800"/>
    </w:pPr>
    <w:rPr>
      <w:rFonts w:ascii="Arial" w:hAnsi="Arial" w:cs="Arial"/>
      <w:spacing w:val="10"/>
      <w:sz w:val="20"/>
      <w:szCs w:val="20"/>
    </w:rPr>
  </w:style>
  <w:style w:type="paragraph" w:styleId="BodyText">
    <w:name w:val="Body Text"/>
    <w:basedOn w:val="Normal"/>
    <w:link w:val="BodyTextChar"/>
    <w:uiPriority w:val="99"/>
    <w:semiHidden/>
    <w:unhideWhenUsed/>
    <w:rsid w:val="00221DAE"/>
    <w:pPr>
      <w:spacing w:after="120"/>
    </w:pPr>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C538A4"/>
    <w:rPr>
      <w:b/>
      <w:color w:val="0070C0"/>
    </w:rPr>
  </w:style>
  <w:style w:type="paragraph" w:styleId="NormalWeb">
    <w:name w:val="Normal (Web)"/>
    <w:basedOn w:val="Normal"/>
    <w:uiPriority w:val="99"/>
    <w:unhideWhenUsed/>
    <w:rsid w:val="00C538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C538A4"/>
    <w:rPr>
      <w:rFonts w:ascii="Calibri Light" w:hAnsi="Calibri Light" w:cs="Arial"/>
      <w:bCs/>
      <w:spacing w:val="10"/>
      <w:szCs w:val="20"/>
    </w:rPr>
  </w:style>
  <w:style w:type="character" w:customStyle="1" w:styleId="InstructionsChar">
    <w:name w:val="Instructions Char"/>
    <w:basedOn w:val="CheckBoxL1Char"/>
    <w:link w:val="Instructions"/>
    <w:rsid w:val="009E5F6A"/>
    <w:rPr>
      <w:rFonts w:ascii="Calibri Light" w:hAnsi="Calibri Light" w:cs="Arial"/>
      <w:b/>
      <w:bCs w:val="0"/>
      <w:color w:val="0070C0"/>
      <w:spacing w:val="10"/>
      <w:szCs w:val="2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1952C4"/>
    <w:pPr>
      <w:spacing w:line="240" w:lineRule="auto"/>
      <w:ind w:left="360"/>
    </w:pPr>
    <w:rPr>
      <w:sz w:val="24"/>
    </w:rPr>
  </w:style>
  <w:style w:type="character" w:customStyle="1" w:styleId="normaltextrun">
    <w:name w:val="normaltextrun"/>
    <w:basedOn w:val="DefaultParagraphFont"/>
    <w:rsid w:val="001952C4"/>
  </w:style>
  <w:style w:type="character" w:styleId="PageNumber">
    <w:name w:val="page number"/>
    <w:basedOn w:val="DefaultParagraphFont"/>
    <w:uiPriority w:val="99"/>
    <w:semiHidden/>
    <w:unhideWhenUsed/>
    <w:rsid w:val="00A54186"/>
  </w:style>
  <w:style w:type="paragraph" w:customStyle="1" w:styleId="paragraph">
    <w:name w:val="paragraph"/>
    <w:basedOn w:val="Normal"/>
    <w:rsid w:val="0096083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1698896074">
          <w:marLeft w:val="0"/>
          <w:marRight w:val="0"/>
          <w:marTop w:val="0"/>
          <w:marBottom w:val="0"/>
          <w:divBdr>
            <w:top w:val="none" w:sz="0" w:space="0" w:color="auto"/>
            <w:left w:val="none" w:sz="0" w:space="0" w:color="auto"/>
            <w:bottom w:val="none" w:sz="0" w:space="0" w:color="auto"/>
            <w:right w:val="none" w:sz="0" w:space="0" w:color="auto"/>
          </w:divBdr>
        </w:div>
        <w:div w:id="73823906">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814521252">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1640961230">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700514537">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1045259167">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451823640">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1707103132">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22559578">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29292031">
          <w:marLeft w:val="0"/>
          <w:marRight w:val="0"/>
          <w:marTop w:val="0"/>
          <w:marBottom w:val="0"/>
          <w:divBdr>
            <w:top w:val="none" w:sz="0" w:space="0" w:color="auto"/>
            <w:left w:val="none" w:sz="0" w:space="0" w:color="auto"/>
            <w:bottom w:val="none" w:sz="0" w:space="0" w:color="auto"/>
            <w:right w:val="none" w:sz="0" w:space="0" w:color="auto"/>
          </w:divBdr>
        </w:div>
        <w:div w:id="1504707687">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4.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ocalEnergyCodes.com" TargetMode="External"/><Relationship Id="rId24"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4" ma:contentTypeDescription="Create a new document." ma:contentTypeScope="" ma:versionID="ee47d70c027358081107674cfdb76437">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d38e4c3979776cde8a1652b366479a26"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7B78697-0C10-467F-85FB-7D7FE62AAD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9F87A8B-0A46-49DC-8F97-471CF7277A9C}">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customXml/itemProps3.xml><?xml version="1.0" encoding="utf-8"?>
<ds:datastoreItem xmlns:ds="http://schemas.openxmlformats.org/officeDocument/2006/customXml" ds:itemID="{DF25F1F7-AC8E-ED4C-BB3A-312901EAB30D}">
  <ds:schemaRefs>
    <ds:schemaRef ds:uri="http://schemas.openxmlformats.org/officeDocument/2006/bibliography"/>
  </ds:schemaRefs>
</ds:datastoreItem>
</file>

<file path=customXml/itemProps4.xml><?xml version="1.0" encoding="utf-8"?>
<ds:datastoreItem xmlns:ds="http://schemas.openxmlformats.org/officeDocument/2006/customXml" ds:itemID="{F0B65F5A-C036-4983-AB3D-5087FA16FAD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1985</Words>
  <Characters>11318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Zanmiller, Alice</dc:creator>
  <cp:keywords/>
  <dc:description/>
  <cp:lastModifiedBy>Misti Bruceri</cp:lastModifiedBy>
  <cp:revision>6</cp:revision>
  <cp:lastPrinted>2023-02-15T15:10:00Z</cp:lastPrinted>
  <dcterms:created xsi:type="dcterms:W3CDTF">2023-02-23T18:52:00Z</dcterms:created>
  <dcterms:modified xsi:type="dcterms:W3CDTF">2023-02-23T20:18:00Z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