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57F57FFD" w:rsidR="008209DB" w:rsidRPr="001E0DF8" w:rsidRDefault="008209DB"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SINGLE FAMILY ADDITIONS and ALTERATIONS (</w:t>
      </w:r>
      <w:r w:rsidR="0026548A">
        <w:rPr>
          <w:rFonts w:ascii="Arial Narrow" w:eastAsia="Calibri" w:hAnsi="Arial Narrow" w:cs="Times New Roman"/>
          <w:b/>
          <w:bCs/>
          <w:color w:val="2F5496"/>
          <w:sz w:val="28"/>
          <w:szCs w:val="28"/>
        </w:rPr>
        <w:t>FLEX</w:t>
      </w:r>
      <w:r w:rsidR="006A771B">
        <w:rPr>
          <w:rFonts w:ascii="Arial Narrow" w:eastAsia="Calibri" w:hAnsi="Arial Narrow" w:cs="Times New Roman"/>
          <w:b/>
          <w:bCs/>
          <w:color w:val="2F5496"/>
          <w:sz w:val="28"/>
          <w:szCs w:val="28"/>
        </w:rPr>
        <w:t xml:space="preserve"> </w:t>
      </w:r>
      <w:r w:rsidR="0026548A">
        <w:rPr>
          <w:rFonts w:ascii="Arial Narrow" w:eastAsia="Calibri" w:hAnsi="Arial Narrow" w:cs="Times New Roman"/>
          <w:b/>
          <w:bCs/>
          <w:color w:val="2F5496"/>
          <w:sz w:val="28"/>
          <w:szCs w:val="28"/>
        </w:rPr>
        <w:t>PATH</w:t>
      </w:r>
      <w:r>
        <w:rPr>
          <w:rFonts w:ascii="Arial Narrow" w:eastAsia="Calibri" w:hAnsi="Arial Narrow" w:cs="Times New Roman"/>
          <w:b/>
          <w:bCs/>
          <w:color w:val="2F5496"/>
          <w:sz w:val="28"/>
          <w:szCs w:val="28"/>
        </w:rPr>
        <w:t>)</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06F2501D" w:rsidR="00CD6A0E" w:rsidRDefault="09E2D341" w:rsidP="09E2D341">
      <w:pPr>
        <w:jc w:val="center"/>
        <w:textAlignment w:val="baseline"/>
        <w:rPr>
          <w:rStyle w:val="eop"/>
          <w:rFonts w:cs="Arial"/>
        </w:rPr>
      </w:pPr>
      <w:r w:rsidRPr="09E2D341">
        <w:rPr>
          <w:rFonts w:cs="Arial"/>
          <w:i/>
          <w:iCs/>
        </w:rPr>
        <w:t>Version 1.</w:t>
      </w:r>
      <w:r w:rsidR="00D44212">
        <w:rPr>
          <w:rFonts w:cs="Arial"/>
          <w:i/>
          <w:iCs/>
        </w:rPr>
        <w:t>1</w:t>
      </w:r>
      <w:r w:rsidRPr="09E2D341">
        <w:rPr>
          <w:rFonts w:cs="Arial"/>
          <w:i/>
          <w:iCs/>
        </w:rPr>
        <w:t xml:space="preserve">, </w:t>
      </w:r>
      <w:r w:rsidR="00D44212">
        <w:rPr>
          <w:rFonts w:cs="Arial"/>
          <w:i/>
          <w:iCs/>
        </w:rPr>
        <w:t>April 2024</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5824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DEF79E3" w14:textId="3585786A" w:rsidR="09E2D341" w:rsidRDefault="09E2D341" w:rsidP="007054B9">
      <w:pPr>
        <w:spacing w:before="120" w:line="300" w:lineRule="auto"/>
        <w:ind w:right="720"/>
        <w:rPr>
          <w:rFonts w:ascii="Arial Narrow" w:eastAsia="Calibri" w:hAnsi="Arial Narrow" w:cs="Times New Roman"/>
          <w:color w:val="404040" w:themeColor="text1" w:themeTint="BF"/>
          <w:sz w:val="20"/>
          <w:szCs w:val="20"/>
        </w:rPr>
      </w:pPr>
    </w:p>
    <w:p w14:paraId="3DA4C7BC" w14:textId="281EC82D"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430F55">
          <w:headerReference w:type="even" r:id="rId12"/>
          <w:footerReference w:type="default" r:id="rId13"/>
          <w:pgSz w:w="12240" w:h="15840"/>
          <w:pgMar w:top="1152" w:right="720" w:bottom="720" w:left="720" w:header="720" w:footer="720" w:gutter="0"/>
          <w:pgNumType w:start="1"/>
          <w:cols w:space="720"/>
          <w:docGrid w:linePitch="360"/>
        </w:sectPr>
      </w:pPr>
    </w:p>
    <w:p w14:paraId="1E78B0D7" w14:textId="526BBEDD" w:rsidR="007C5365" w:rsidRDefault="00AC0251" w:rsidP="007C5365">
      <w:pPr>
        <w:pStyle w:val="Instructions"/>
        <w:jc w:val="both"/>
      </w:pPr>
      <w:r>
        <w:lastRenderedPageBreak/>
        <w:t xml:space="preserve"> </w:t>
      </w:r>
      <w:r w:rsidR="007C5365">
        <w:t>[This form is to be used for exceptions to the Flex Path approach. It enables applicants to get credits for infeasible measures that were used to establish the Target Score as well as other exceptions.]</w:t>
      </w:r>
    </w:p>
    <w:p w14:paraId="1724FB5B" w14:textId="77777777" w:rsidR="007C5365" w:rsidRPr="008808C3" w:rsidRDefault="007C5365" w:rsidP="007C5365"/>
    <w:p w14:paraId="00CB7DF9" w14:textId="77777777" w:rsidR="007C5365" w:rsidRPr="002916DA" w:rsidRDefault="007C5365" w:rsidP="007C5365">
      <w:pPr>
        <w:spacing w:after="120"/>
        <w:rPr>
          <w:rStyle w:val="InstructionsOld"/>
          <w:i w:val="0"/>
          <w:sz w:val="24"/>
          <w:szCs w:val="24"/>
        </w:rPr>
      </w:pPr>
      <w:r w:rsidRPr="2A7F5D77">
        <w:rPr>
          <w:rFonts w:eastAsia="Times New Roman" w:cs="Arial"/>
          <w:b/>
          <w:bCs/>
        </w:rPr>
        <w:t>Section 1: Exception Type</w:t>
      </w:r>
      <w:r w:rsidRPr="00184233">
        <w:rPr>
          <w:rStyle w:val="InstructionsOld"/>
          <w:i w:val="0"/>
          <w:sz w:val="24"/>
          <w:szCs w:val="24"/>
        </w:rPr>
        <w:t xml:space="preserve"> </w:t>
      </w:r>
      <w:r w:rsidRPr="00184233">
        <w:rPr>
          <w:rStyle w:val="InstructionsOld"/>
          <w:b/>
          <w:i w:val="0"/>
          <w:sz w:val="24"/>
          <w:szCs w:val="24"/>
        </w:rPr>
        <w:t>[modify as needed]</w:t>
      </w:r>
    </w:p>
    <w:p w14:paraId="19AC5782" w14:textId="77777777" w:rsidR="007C5365" w:rsidRPr="002916DA" w:rsidRDefault="007C5365" w:rsidP="007C5365">
      <w:pPr>
        <w:pStyle w:val="CheckBoxL1"/>
        <w:spacing w:before="0"/>
        <w:ind w:left="360"/>
        <w:jc w:val="left"/>
        <w:rPr>
          <w:rFonts w:asciiTheme="minorHAnsi" w:eastAsiaTheme="minorEastAsia" w:hAnsiTheme="minorHAnsi" w:cstheme="minorBidi"/>
          <w:sz w:val="24"/>
          <w:szCs w:val="24"/>
        </w:rPr>
      </w:pPr>
      <w:r w:rsidRPr="002916DA">
        <w:rPr>
          <w:b/>
          <w:bCs w:val="0"/>
          <w:sz w:val="24"/>
          <w:szCs w:val="24"/>
        </w:rPr>
        <w:t>The building is a Mobile Home, Manufactured Home, or Factory-built House</w:t>
      </w:r>
      <w:r w:rsidRPr="002916DA">
        <w:rPr>
          <w:sz w:val="24"/>
          <w:szCs w:val="24"/>
        </w:rPr>
        <w:t xml:space="preserve"> as defined in Division 13 of the California Health and Safety 12 Code (commencing with Section 17000 of the Health and Safety Code).</w:t>
      </w:r>
    </w:p>
    <w:p w14:paraId="03A5C37D" w14:textId="77777777" w:rsidR="007C5365" w:rsidRPr="002916DA" w:rsidRDefault="007C5365" w:rsidP="007C5365">
      <w:pPr>
        <w:pStyle w:val="CheckBoxL1"/>
        <w:numPr>
          <w:ilvl w:val="0"/>
          <w:numId w:val="0"/>
        </w:numPr>
        <w:spacing w:before="0"/>
        <w:jc w:val="left"/>
        <w:rPr>
          <w:sz w:val="24"/>
          <w:szCs w:val="24"/>
        </w:rPr>
      </w:pPr>
    </w:p>
    <w:p w14:paraId="0949464D" w14:textId="77777777" w:rsidR="007C5365" w:rsidRPr="002916DA" w:rsidRDefault="007C5365" w:rsidP="007C5365">
      <w:pPr>
        <w:pStyle w:val="CheckBoxL1"/>
        <w:spacing w:before="0"/>
        <w:ind w:left="360"/>
        <w:jc w:val="left"/>
        <w:rPr>
          <w:rFonts w:asciiTheme="minorHAnsi" w:eastAsiaTheme="minorEastAsia" w:hAnsiTheme="minorHAnsi" w:cstheme="minorBidi"/>
          <w:sz w:val="24"/>
          <w:szCs w:val="24"/>
        </w:rPr>
      </w:pPr>
      <w:r w:rsidRPr="002916DA">
        <w:rPr>
          <w:b/>
          <w:bCs w:val="0"/>
          <w:sz w:val="24"/>
          <w:szCs w:val="24"/>
        </w:rPr>
        <w:t>Technical Infeasibility</w:t>
      </w:r>
      <w:r w:rsidRPr="002916DA">
        <w:rPr>
          <w:sz w:val="24"/>
          <w:szCs w:val="24"/>
        </w:rPr>
        <w:t xml:space="preserve">. Due to conditions specific to the project, it is technically infeasible to achieve compliance.  The Building Administrator may reduce the Required Minimum Score and/or waive specific mandatory requirements based on a standard set of exceptions.  </w:t>
      </w:r>
      <w:r w:rsidRPr="002916DA">
        <w:rPr>
          <w:b/>
          <w:sz w:val="24"/>
          <w:szCs w:val="24"/>
        </w:rPr>
        <w:t>Complete Section 2.</w:t>
      </w:r>
    </w:p>
    <w:p w14:paraId="5B1AB66D" w14:textId="77777777" w:rsidR="007C5365" w:rsidRPr="002916DA" w:rsidRDefault="007C5365" w:rsidP="007C5365">
      <w:pPr>
        <w:pStyle w:val="CheckBoxL1"/>
        <w:numPr>
          <w:ilvl w:val="0"/>
          <w:numId w:val="0"/>
        </w:numPr>
        <w:spacing w:before="0"/>
        <w:jc w:val="left"/>
        <w:rPr>
          <w:sz w:val="24"/>
          <w:szCs w:val="24"/>
        </w:rPr>
      </w:pPr>
    </w:p>
    <w:p w14:paraId="2AD54981" w14:textId="6DD5B5C0" w:rsidR="007C5365" w:rsidRPr="002916DA" w:rsidRDefault="007C5365" w:rsidP="007C5365">
      <w:pPr>
        <w:pStyle w:val="CheckBoxL1"/>
        <w:spacing w:before="0"/>
        <w:ind w:left="360"/>
        <w:jc w:val="left"/>
        <w:rPr>
          <w:sz w:val="24"/>
          <w:szCs w:val="24"/>
        </w:rPr>
      </w:pPr>
      <w:r w:rsidRPr="002916DA">
        <w:rPr>
          <w:b/>
          <w:bCs w:val="0"/>
          <w:sz w:val="24"/>
          <w:szCs w:val="24"/>
        </w:rPr>
        <w:t xml:space="preserve">The Energy Budget </w:t>
      </w:r>
      <w:r w:rsidRPr="002916DA">
        <w:rPr>
          <w:sz w:val="24"/>
          <w:szCs w:val="24"/>
        </w:rPr>
        <w:t xml:space="preserve">of the building under the proposed project is less than or equal to the Energy Budget of the </w:t>
      </w:r>
      <w:r w:rsidR="009670E9">
        <w:rPr>
          <w:sz w:val="24"/>
          <w:szCs w:val="24"/>
        </w:rPr>
        <w:t xml:space="preserve">Proposed Building Project </w:t>
      </w:r>
      <w:r w:rsidRPr="002916DA">
        <w:rPr>
          <w:sz w:val="24"/>
          <w:szCs w:val="24"/>
        </w:rPr>
        <w:t>it included any set of measures that would achieve compliance under this Section.  Performance calculations are required.</w:t>
      </w:r>
      <w:r w:rsidRPr="002916DA">
        <w:rPr>
          <w:b/>
          <w:bCs w:val="0"/>
          <w:sz w:val="24"/>
          <w:szCs w:val="24"/>
        </w:rPr>
        <w:t xml:space="preserve"> </w:t>
      </w:r>
      <w:r w:rsidRPr="002916DA">
        <w:rPr>
          <w:sz w:val="24"/>
          <w:szCs w:val="24"/>
        </w:rPr>
        <w:t>Attach performance compliance reports for both scenarios and input values below.</w:t>
      </w:r>
    </w:p>
    <w:p w14:paraId="5371AA30" w14:textId="77777777" w:rsidR="007C5365" w:rsidRPr="002916DA" w:rsidRDefault="007C5365" w:rsidP="007C5365">
      <w:pPr>
        <w:pStyle w:val="CheckBoxL1"/>
        <w:numPr>
          <w:ilvl w:val="0"/>
          <w:numId w:val="0"/>
        </w:numPr>
        <w:spacing w:before="0"/>
        <w:ind w:left="720"/>
        <w:rPr>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9175"/>
      </w:tblGrid>
      <w:tr w:rsidR="007C5365" w:rsidRPr="002916DA" w14:paraId="364A945E" w14:textId="77777777" w:rsidTr="00083EB3">
        <w:tc>
          <w:tcPr>
            <w:tcW w:w="895" w:type="dxa"/>
            <w:tcBorders>
              <w:bottom w:val="single" w:sz="4" w:space="0" w:color="auto"/>
            </w:tcBorders>
          </w:tcPr>
          <w:p w14:paraId="4A9AC27D" w14:textId="77777777" w:rsidR="007C5365" w:rsidRPr="002916DA" w:rsidRDefault="007C5365" w:rsidP="00083EB3">
            <w:pPr>
              <w:pStyle w:val="CheckBoxL1"/>
              <w:numPr>
                <w:ilvl w:val="0"/>
                <w:numId w:val="0"/>
              </w:numPr>
              <w:spacing w:before="0"/>
              <w:rPr>
                <w:sz w:val="24"/>
                <w:szCs w:val="24"/>
              </w:rPr>
            </w:pPr>
          </w:p>
        </w:tc>
        <w:tc>
          <w:tcPr>
            <w:tcW w:w="9175" w:type="dxa"/>
          </w:tcPr>
          <w:p w14:paraId="2E240117" w14:textId="77777777" w:rsidR="007C5365" w:rsidRPr="002916DA" w:rsidRDefault="007C5365" w:rsidP="00083EB3">
            <w:pPr>
              <w:pStyle w:val="CheckBoxL1"/>
              <w:numPr>
                <w:ilvl w:val="0"/>
                <w:numId w:val="0"/>
              </w:numPr>
              <w:spacing w:before="0"/>
              <w:rPr>
                <w:sz w:val="24"/>
                <w:szCs w:val="24"/>
              </w:rPr>
            </w:pPr>
            <w:r w:rsidRPr="002916DA">
              <w:rPr>
                <w:sz w:val="24"/>
                <w:szCs w:val="24"/>
              </w:rPr>
              <w:t>Energy Budget of Proposed Design</w:t>
            </w:r>
          </w:p>
        </w:tc>
      </w:tr>
      <w:tr w:rsidR="007C5365" w:rsidRPr="002916DA" w14:paraId="39F1ADF0" w14:textId="77777777" w:rsidTr="00083EB3">
        <w:tc>
          <w:tcPr>
            <w:tcW w:w="895" w:type="dxa"/>
            <w:tcBorders>
              <w:top w:val="single" w:sz="4" w:space="0" w:color="auto"/>
              <w:bottom w:val="single" w:sz="4" w:space="0" w:color="auto"/>
            </w:tcBorders>
          </w:tcPr>
          <w:p w14:paraId="662A98C9" w14:textId="77777777" w:rsidR="007C5365" w:rsidRPr="002916DA" w:rsidRDefault="007C5365" w:rsidP="00083EB3">
            <w:pPr>
              <w:pStyle w:val="CheckBoxL1"/>
              <w:numPr>
                <w:ilvl w:val="0"/>
                <w:numId w:val="0"/>
              </w:numPr>
              <w:spacing w:before="0"/>
              <w:rPr>
                <w:sz w:val="24"/>
                <w:szCs w:val="24"/>
              </w:rPr>
            </w:pPr>
          </w:p>
        </w:tc>
        <w:tc>
          <w:tcPr>
            <w:tcW w:w="9175" w:type="dxa"/>
          </w:tcPr>
          <w:p w14:paraId="0B345188" w14:textId="77777777" w:rsidR="007C5365" w:rsidRPr="002916DA" w:rsidRDefault="007C5365" w:rsidP="00083EB3">
            <w:pPr>
              <w:pStyle w:val="CheckBoxL1"/>
              <w:numPr>
                <w:ilvl w:val="0"/>
                <w:numId w:val="0"/>
              </w:numPr>
              <w:spacing w:before="0"/>
              <w:rPr>
                <w:sz w:val="24"/>
                <w:szCs w:val="24"/>
              </w:rPr>
            </w:pPr>
          </w:p>
          <w:p w14:paraId="71288134" w14:textId="77777777" w:rsidR="007C5365" w:rsidRPr="002916DA" w:rsidRDefault="007C5365" w:rsidP="00083EB3">
            <w:pPr>
              <w:pStyle w:val="CheckBoxL1"/>
              <w:numPr>
                <w:ilvl w:val="0"/>
                <w:numId w:val="0"/>
              </w:numPr>
              <w:spacing w:before="0"/>
              <w:rPr>
                <w:sz w:val="24"/>
                <w:szCs w:val="24"/>
              </w:rPr>
            </w:pPr>
            <w:r w:rsidRPr="002916DA">
              <w:rPr>
                <w:sz w:val="24"/>
                <w:szCs w:val="24"/>
              </w:rPr>
              <w:t>Energy Budget of Design that includes measures that satisfy the State Energy Code as well as the Target Score and Mandatory measure requirements of the ordinance.</w:t>
            </w:r>
          </w:p>
        </w:tc>
      </w:tr>
    </w:tbl>
    <w:p w14:paraId="07AAA862" w14:textId="77777777" w:rsidR="007C5365" w:rsidRPr="002916DA" w:rsidRDefault="007C5365" w:rsidP="007C5365">
      <w:pPr>
        <w:pStyle w:val="CheckBoxL1"/>
        <w:numPr>
          <w:ilvl w:val="0"/>
          <w:numId w:val="0"/>
        </w:numPr>
        <w:spacing w:before="0"/>
        <w:rPr>
          <w:sz w:val="24"/>
          <w:szCs w:val="24"/>
        </w:rPr>
      </w:pPr>
      <w:r w:rsidRPr="002916DA">
        <w:rPr>
          <w:sz w:val="24"/>
          <w:szCs w:val="24"/>
        </w:rPr>
        <w:br/>
      </w:r>
    </w:p>
    <w:p w14:paraId="390A6310" w14:textId="77777777" w:rsidR="007C5365" w:rsidRPr="002916DA" w:rsidRDefault="007C5365" w:rsidP="007C5365">
      <w:pPr>
        <w:pStyle w:val="CheckBoxL1"/>
        <w:spacing w:before="0"/>
        <w:ind w:left="360"/>
        <w:rPr>
          <w:sz w:val="24"/>
          <w:szCs w:val="24"/>
        </w:rPr>
      </w:pPr>
      <w:r w:rsidRPr="2A7F5D77">
        <w:rPr>
          <w:b/>
          <w:sz w:val="24"/>
          <w:szCs w:val="24"/>
        </w:rPr>
        <w:t>Other</w:t>
      </w:r>
      <w:r w:rsidRPr="2A7F5D77">
        <w:rPr>
          <w:sz w:val="24"/>
          <w:szCs w:val="24"/>
        </w:rPr>
        <w:t xml:space="preserve"> (specify): ___________________________________________________</w:t>
      </w:r>
    </w:p>
    <w:p w14:paraId="5E871DC6" w14:textId="77777777" w:rsidR="007C5365" w:rsidRPr="002916DA" w:rsidRDefault="007C5365" w:rsidP="007C5365">
      <w:pPr>
        <w:pStyle w:val="CheckBoxL1"/>
        <w:numPr>
          <w:ilvl w:val="0"/>
          <w:numId w:val="0"/>
        </w:numPr>
        <w:spacing w:before="0"/>
        <w:ind w:left="720"/>
        <w:rPr>
          <w:sz w:val="24"/>
          <w:szCs w:val="24"/>
        </w:rPr>
      </w:pPr>
      <w:r w:rsidRPr="2A7F5D77">
        <w:rPr>
          <w:sz w:val="24"/>
          <w:szCs w:val="24"/>
        </w:rPr>
        <w:t>Submit a narrative explaining the request.</w:t>
      </w:r>
    </w:p>
    <w:p w14:paraId="72E45D8F" w14:textId="77777777" w:rsidR="001D458B" w:rsidRDefault="001D458B" w:rsidP="007C5365">
      <w:pPr>
        <w:pStyle w:val="CheckBoxL1"/>
        <w:numPr>
          <w:ilvl w:val="0"/>
          <w:numId w:val="0"/>
        </w:numPr>
        <w:sectPr w:rsidR="001D458B" w:rsidSect="00430F55">
          <w:headerReference w:type="default" r:id="rId14"/>
          <w:footerReference w:type="default" r:id="rId15"/>
          <w:headerReference w:type="first" r:id="rId16"/>
          <w:footerReference w:type="first" r:id="rId17"/>
          <w:pgSz w:w="12240" w:h="15840"/>
          <w:pgMar w:top="1440" w:right="720" w:bottom="720" w:left="720" w:header="1440" w:footer="720" w:gutter="0"/>
          <w:pgNumType w:start="1"/>
          <w:cols w:space="720"/>
          <w:titlePg/>
          <w:docGrid w:linePitch="360"/>
        </w:sectPr>
      </w:pPr>
    </w:p>
    <w:p w14:paraId="008E2148" w14:textId="77777777" w:rsidR="007C5365" w:rsidRDefault="007C5365" w:rsidP="007C5365">
      <w:pPr>
        <w:pStyle w:val="CheckBoxL1"/>
        <w:numPr>
          <w:ilvl w:val="0"/>
          <w:numId w:val="0"/>
        </w:numPr>
      </w:pPr>
    </w:p>
    <w:p w14:paraId="6B7DDAFE" w14:textId="433DAC28" w:rsidR="007C5365" w:rsidRPr="001D458B" w:rsidRDefault="007C5365" w:rsidP="007C5365">
      <w:pPr>
        <w:rPr>
          <w:b/>
          <w:szCs w:val="24"/>
        </w:rPr>
      </w:pPr>
      <w:r w:rsidRPr="00720134">
        <w:rPr>
          <w:b/>
          <w:szCs w:val="24"/>
        </w:rPr>
        <w:t>Section 2: Technical Infeasibility</w:t>
      </w:r>
    </w:p>
    <w:p w14:paraId="564738E2" w14:textId="77777777" w:rsidR="007C5365" w:rsidRPr="00A236BF" w:rsidRDefault="007C5365" w:rsidP="007C5365">
      <w:pPr>
        <w:spacing w:after="120"/>
        <w:ind w:firstLine="360"/>
        <w:rPr>
          <w:rFonts w:cs="Arial"/>
          <w:b/>
          <w:bCs/>
        </w:rPr>
      </w:pPr>
      <w:r>
        <w:rPr>
          <w:rFonts w:cs="Arial"/>
          <w:b/>
          <w:bCs/>
        </w:rPr>
        <w:t xml:space="preserve">A. </w:t>
      </w:r>
      <w:r w:rsidRPr="00A236BF">
        <w:rPr>
          <w:rFonts w:cs="Arial"/>
          <w:b/>
          <w:bCs/>
        </w:rPr>
        <w:t>Reduction of Target Score</w:t>
      </w:r>
    </w:p>
    <w:p w14:paraId="055E24A0" w14:textId="4590D077" w:rsidR="007C5365" w:rsidRDefault="007C5365" w:rsidP="007C5365">
      <w:pPr>
        <w:spacing w:after="120"/>
        <w:ind w:left="360"/>
        <w:rPr>
          <w:rFonts w:cs="Arial"/>
        </w:rPr>
      </w:pPr>
      <w:r w:rsidRPr="006059D9">
        <w:rPr>
          <w:rFonts w:cs="Arial"/>
        </w:rPr>
        <w:t xml:space="preserve">The </w:t>
      </w:r>
      <w:r>
        <w:rPr>
          <w:rFonts w:cs="Arial"/>
        </w:rPr>
        <w:t>Target</w:t>
      </w:r>
      <w:r w:rsidRPr="006059D9">
        <w:rPr>
          <w:rFonts w:cs="Arial"/>
        </w:rPr>
        <w:t xml:space="preserve"> Score may be reduced </w:t>
      </w:r>
      <w:r>
        <w:rPr>
          <w:rFonts w:cs="Arial"/>
        </w:rPr>
        <w:t xml:space="preserve">if certain </w:t>
      </w:r>
      <w:r w:rsidRPr="006059D9">
        <w:rPr>
          <w:rFonts w:cs="Arial"/>
        </w:rPr>
        <w:t>measures are eligible for standard exceptions</w:t>
      </w:r>
      <w:r>
        <w:rPr>
          <w:rFonts w:cs="Arial"/>
        </w:rPr>
        <w:t xml:space="preserve">.  Enter the value for the exceptions that you are claiming in the Credits Claimed column of </w:t>
      </w:r>
      <w:r w:rsidRPr="00B63F9B">
        <w:rPr>
          <w:rFonts w:cs="Arial"/>
        </w:rPr>
        <w:t>Table 1</w:t>
      </w:r>
      <w:r>
        <w:rPr>
          <w:rFonts w:cs="Arial"/>
        </w:rPr>
        <w:t>,</w:t>
      </w:r>
      <w:r w:rsidRPr="00B63F9B">
        <w:rPr>
          <w:rFonts w:cs="Arial"/>
        </w:rPr>
        <w:t xml:space="preserve"> Credits for Excepted Measures</w:t>
      </w:r>
      <w:r>
        <w:rPr>
          <w:rFonts w:cs="Arial"/>
        </w:rPr>
        <w:t xml:space="preserve"> below, and calculate the proposed score using the instructions in the table.  To claim a credit for a measure, it must meet the conditions in Table </w:t>
      </w:r>
      <w:r w:rsidR="00C07B24">
        <w:rPr>
          <w:rFonts w:cs="Arial"/>
        </w:rPr>
        <w:t>2</w:t>
      </w:r>
      <w:r>
        <w:rPr>
          <w:rFonts w:cs="Arial"/>
        </w:rPr>
        <w:t xml:space="preserve"> Standard Exceptions.  D</w:t>
      </w:r>
      <w:r w:rsidRPr="00EF0C18">
        <w:rPr>
          <w:rFonts w:cs="Arial"/>
        </w:rPr>
        <w:t>ocumentation supporting claim for each excepted measure</w:t>
      </w:r>
      <w:r>
        <w:rPr>
          <w:rFonts w:cs="Arial"/>
        </w:rPr>
        <w:t xml:space="preserve"> must be provided.</w:t>
      </w:r>
    </w:p>
    <w:p w14:paraId="07AFBE88" w14:textId="77777777" w:rsidR="007C5365" w:rsidRPr="00551182" w:rsidRDefault="007C5365" w:rsidP="007C5365">
      <w:pPr>
        <w:pStyle w:val="Instructions"/>
        <w:rPr>
          <w:rStyle w:val="InstructionsOld"/>
          <w:i w:val="0"/>
          <w:iCs/>
          <w:sz w:val="22"/>
          <w:szCs w:val="32"/>
        </w:rPr>
      </w:pPr>
      <w:r w:rsidRPr="00551182">
        <w:rPr>
          <w:rStyle w:val="InstructionsOld"/>
          <w:i w:val="0"/>
          <w:sz w:val="22"/>
          <w:szCs w:val="32"/>
        </w:rPr>
        <w:t>[Delete any measures that are not cost-effective for any vintage.  Enter “</w:t>
      </w:r>
      <w:proofErr w:type="spellStart"/>
      <w:r w:rsidRPr="00551182">
        <w:rPr>
          <w:rStyle w:val="InstructionsOld"/>
          <w:i w:val="0"/>
          <w:sz w:val="22"/>
          <w:szCs w:val="32"/>
        </w:rPr>
        <w:t>na</w:t>
      </w:r>
      <w:proofErr w:type="spellEnd"/>
      <w:r w:rsidRPr="00551182">
        <w:rPr>
          <w:rStyle w:val="InstructionsOld"/>
          <w:i w:val="0"/>
          <w:sz w:val="22"/>
          <w:szCs w:val="32"/>
        </w:rPr>
        <w:t>” for any measures that are not cost-effective or applicable for a particular vintage.  Enter value of the measure credit for all other measures. Add additional tables for multiple climate zones.]</w:t>
      </w:r>
    </w:p>
    <w:tbl>
      <w:tblPr>
        <w:tblW w:w="10564"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8"/>
        <w:gridCol w:w="1802"/>
        <w:gridCol w:w="1870"/>
        <w:gridCol w:w="1647"/>
        <w:gridCol w:w="1647"/>
      </w:tblGrid>
      <w:tr w:rsidR="00CE3396" w:rsidRPr="00CE3396" w14:paraId="6B614B45" w14:textId="77777777" w:rsidTr="00CE3396">
        <w:trPr>
          <w:trHeight w:val="303"/>
        </w:trPr>
        <w:tc>
          <w:tcPr>
            <w:tcW w:w="10564" w:type="dxa"/>
            <w:gridSpan w:val="5"/>
            <w:tcBorders>
              <w:top w:val="single" w:sz="12" w:space="0" w:color="auto"/>
              <w:left w:val="single" w:sz="12" w:space="0" w:color="auto"/>
              <w:bottom w:val="single" w:sz="12" w:space="0" w:color="auto"/>
              <w:right w:val="single" w:sz="12" w:space="0" w:color="auto"/>
            </w:tcBorders>
            <w:shd w:val="solid" w:color="8DB3E2" w:themeColor="text2" w:themeTint="66" w:fill="D9D9D9" w:themeFill="background1" w:themeFillShade="D9"/>
          </w:tcPr>
          <w:p w14:paraId="7C2D27EB" w14:textId="77777777" w:rsidR="007C5365" w:rsidRPr="00CE3396" w:rsidRDefault="007C5365" w:rsidP="00083EB3">
            <w:pPr>
              <w:pStyle w:val="Heading1"/>
              <w:jc w:val="center"/>
              <w:rPr>
                <w:rFonts w:ascii="Arial" w:eastAsia="Times New Roman" w:hAnsi="Arial" w:cs="Arial"/>
                <w:b/>
                <w:bCs/>
                <w:color w:val="FFFFFF" w:themeColor="background1"/>
                <w:sz w:val="24"/>
                <w:szCs w:val="24"/>
              </w:rPr>
            </w:pPr>
            <w:bookmarkStart w:id="2" w:name="_Table_1._"/>
            <w:bookmarkEnd w:id="2"/>
            <w:r w:rsidRPr="00CE3396">
              <w:rPr>
                <w:rFonts w:ascii="Arial" w:eastAsia="Times New Roman" w:hAnsi="Arial" w:cs="Arial"/>
                <w:b/>
                <w:bCs/>
                <w:color w:val="FFFFFF" w:themeColor="background1"/>
                <w:sz w:val="24"/>
                <w:szCs w:val="24"/>
              </w:rPr>
              <w:t>Table 1.  Standard Exception Credits</w:t>
            </w:r>
          </w:p>
        </w:tc>
      </w:tr>
      <w:tr w:rsidR="00CE3396" w:rsidRPr="00CE3396" w14:paraId="2CE8F323" w14:textId="77777777" w:rsidTr="00CE3396">
        <w:trPr>
          <w:trHeight w:val="435"/>
        </w:trPr>
        <w:tc>
          <w:tcPr>
            <w:tcW w:w="3598" w:type="dxa"/>
            <w:vMerge w:val="restart"/>
            <w:tcBorders>
              <w:top w:val="single" w:sz="12" w:space="0" w:color="auto"/>
              <w:left w:val="single" w:sz="12" w:space="0" w:color="auto"/>
            </w:tcBorders>
            <w:shd w:val="solid" w:color="8DB3E2" w:themeColor="text2" w:themeTint="66" w:fill="D9D9D9" w:themeFill="background1" w:themeFillShade="D9"/>
            <w:noWrap/>
            <w:vAlign w:val="center"/>
            <w:hideMark/>
          </w:tcPr>
          <w:p w14:paraId="0E917B4C"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Measures</w:t>
            </w:r>
          </w:p>
          <w:p w14:paraId="7E33D55E" w14:textId="77777777" w:rsidR="007C5365" w:rsidRPr="00CE3396" w:rsidRDefault="007C5365" w:rsidP="00083EB3">
            <w:pPr>
              <w:jc w:val="center"/>
              <w:rPr>
                <w:rFonts w:eastAsia="Times New Roman" w:cs="Arial"/>
                <w:b/>
                <w:bCs/>
                <w:color w:val="FFFFFF" w:themeColor="background1"/>
              </w:rPr>
            </w:pPr>
          </w:p>
        </w:tc>
        <w:tc>
          <w:tcPr>
            <w:tcW w:w="5319" w:type="dxa"/>
            <w:gridSpan w:val="3"/>
            <w:tcBorders>
              <w:top w:val="single" w:sz="12" w:space="0" w:color="auto"/>
              <w:bottom w:val="single" w:sz="4" w:space="0" w:color="auto"/>
              <w:right w:val="single" w:sz="12" w:space="0" w:color="auto"/>
            </w:tcBorders>
            <w:shd w:val="solid" w:color="8DB3E2" w:themeColor="text2" w:themeTint="66" w:fill="D9D9D9" w:themeFill="background1" w:themeFillShade="D9"/>
            <w:noWrap/>
            <w:vAlign w:val="center"/>
            <w:hideMark/>
          </w:tcPr>
          <w:p w14:paraId="258D7149"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Vintage</w:t>
            </w:r>
          </w:p>
        </w:tc>
        <w:tc>
          <w:tcPr>
            <w:tcW w:w="1647" w:type="dxa"/>
            <w:vMerge w:val="restart"/>
            <w:tcBorders>
              <w:top w:val="single" w:sz="12" w:space="0" w:color="auto"/>
              <w:left w:val="single" w:sz="12" w:space="0" w:color="auto"/>
              <w:right w:val="single" w:sz="12" w:space="0" w:color="auto"/>
            </w:tcBorders>
            <w:shd w:val="solid" w:color="8DB3E2" w:themeColor="text2" w:themeTint="66" w:fill="D9D9D9" w:themeFill="background1" w:themeFillShade="D9"/>
            <w:vAlign w:val="center"/>
          </w:tcPr>
          <w:p w14:paraId="3E3FB3FE"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Credits Claimed</w:t>
            </w:r>
          </w:p>
        </w:tc>
      </w:tr>
      <w:tr w:rsidR="007C5365" w:rsidRPr="0030303B" w14:paraId="2DBB6840" w14:textId="77777777" w:rsidTr="00CE3396">
        <w:trPr>
          <w:trHeight w:val="197"/>
        </w:trPr>
        <w:tc>
          <w:tcPr>
            <w:tcW w:w="3598" w:type="dxa"/>
            <w:vMerge/>
            <w:tcBorders>
              <w:left w:val="single" w:sz="12" w:space="0" w:color="auto"/>
            </w:tcBorders>
            <w:shd w:val="clear" w:color="auto" w:fill="auto"/>
            <w:noWrap/>
            <w:vAlign w:val="bottom"/>
            <w:hideMark/>
          </w:tcPr>
          <w:p w14:paraId="7FC453B6" w14:textId="77777777" w:rsidR="007C5365" w:rsidRPr="0030303B" w:rsidRDefault="007C5365" w:rsidP="00083EB3">
            <w:pPr>
              <w:rPr>
                <w:rFonts w:eastAsia="Times New Roman" w:cs="Arial"/>
                <w:b/>
                <w:bCs/>
                <w:color w:val="000000"/>
              </w:rPr>
            </w:pPr>
          </w:p>
        </w:tc>
        <w:tc>
          <w:tcPr>
            <w:tcW w:w="1802" w:type="dxa"/>
            <w:shd w:val="solid" w:color="8DB3E2" w:themeColor="text2" w:themeTint="66" w:fill="D9D9D9" w:themeFill="background1" w:themeFillShade="D9"/>
            <w:noWrap/>
            <w:vAlign w:val="bottom"/>
            <w:hideMark/>
          </w:tcPr>
          <w:p w14:paraId="29CC70B1"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Pre-1978</w:t>
            </w:r>
          </w:p>
        </w:tc>
        <w:tc>
          <w:tcPr>
            <w:tcW w:w="1870" w:type="dxa"/>
            <w:tcBorders>
              <w:right w:val="single" w:sz="12" w:space="0" w:color="auto"/>
            </w:tcBorders>
            <w:shd w:val="solid" w:color="8DB3E2" w:themeColor="text2" w:themeTint="66" w:fill="D9D9D9" w:themeFill="background1" w:themeFillShade="D9"/>
            <w:noWrap/>
            <w:vAlign w:val="bottom"/>
            <w:hideMark/>
          </w:tcPr>
          <w:p w14:paraId="230C0EA5"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1979-1991</w:t>
            </w:r>
          </w:p>
        </w:tc>
        <w:tc>
          <w:tcPr>
            <w:tcW w:w="1647" w:type="dxa"/>
            <w:tcBorders>
              <w:right w:val="single" w:sz="12" w:space="0" w:color="auto"/>
            </w:tcBorders>
            <w:shd w:val="solid" w:color="8DB3E2" w:themeColor="text2" w:themeTint="66" w:fill="D9D9D9" w:themeFill="background1" w:themeFillShade="D9"/>
          </w:tcPr>
          <w:p w14:paraId="209A8957" w14:textId="77777777" w:rsidR="007C5365" w:rsidRPr="00CE3396" w:rsidRDefault="007C5365" w:rsidP="00083EB3">
            <w:pPr>
              <w:jc w:val="center"/>
              <w:rPr>
                <w:rFonts w:eastAsia="Times New Roman" w:cs="Arial"/>
                <w:b/>
                <w:bCs/>
                <w:color w:val="FFFFFF" w:themeColor="background1"/>
              </w:rPr>
            </w:pPr>
            <w:r w:rsidRPr="00CE3396">
              <w:rPr>
                <w:rFonts w:eastAsia="Times New Roman" w:cs="Arial"/>
                <w:b/>
                <w:bCs/>
                <w:color w:val="FFFFFF" w:themeColor="background1"/>
              </w:rPr>
              <w:t>1992-2010</w:t>
            </w:r>
          </w:p>
        </w:tc>
        <w:tc>
          <w:tcPr>
            <w:tcW w:w="1647" w:type="dxa"/>
            <w:vMerge/>
            <w:tcBorders>
              <w:left w:val="single" w:sz="12" w:space="0" w:color="auto"/>
              <w:bottom w:val="single" w:sz="4" w:space="0" w:color="auto"/>
              <w:right w:val="single" w:sz="12" w:space="0" w:color="auto"/>
            </w:tcBorders>
            <w:shd w:val="clear" w:color="auto" w:fill="D9D9D9" w:themeFill="background1" w:themeFillShade="D9"/>
            <w:noWrap/>
            <w:vAlign w:val="bottom"/>
            <w:hideMark/>
          </w:tcPr>
          <w:p w14:paraId="63938753" w14:textId="77777777" w:rsidR="007C5365" w:rsidRPr="0030303B" w:rsidRDefault="007C5365" w:rsidP="00083EB3">
            <w:pPr>
              <w:jc w:val="center"/>
              <w:rPr>
                <w:rFonts w:eastAsia="Times New Roman" w:cs="Arial"/>
                <w:b/>
                <w:bCs/>
                <w:color w:val="000000"/>
              </w:rPr>
            </w:pPr>
          </w:p>
        </w:tc>
      </w:tr>
      <w:tr w:rsidR="007C5365" w:rsidRPr="0030303B" w14:paraId="77F79CD1" w14:textId="77777777" w:rsidTr="00CE3396">
        <w:trPr>
          <w:trHeight w:val="432"/>
        </w:trPr>
        <w:tc>
          <w:tcPr>
            <w:tcW w:w="3598" w:type="dxa"/>
            <w:tcBorders>
              <w:left w:val="single" w:sz="12" w:space="0" w:color="auto"/>
            </w:tcBorders>
            <w:shd w:val="clear" w:color="auto" w:fill="auto"/>
            <w:noWrap/>
            <w:vAlign w:val="center"/>
          </w:tcPr>
          <w:p w14:paraId="099B24B6" w14:textId="77777777" w:rsidR="007C5365" w:rsidRPr="007343E9" w:rsidRDefault="007C5365" w:rsidP="00083EB3">
            <w:pPr>
              <w:jc w:val="right"/>
              <w:rPr>
                <w:rFonts w:eastAsia="Times New Roman" w:cs="Arial"/>
                <w:b/>
                <w:bCs/>
                <w:color w:val="000000"/>
              </w:rPr>
            </w:pPr>
            <w:r w:rsidRPr="007343E9">
              <w:rPr>
                <w:rFonts w:eastAsia="Times New Roman" w:cs="Arial"/>
                <w:b/>
                <w:bCs/>
                <w:color w:val="000000"/>
              </w:rPr>
              <w:t>Select your Vintage</w:t>
            </w:r>
          </w:p>
        </w:tc>
        <w:tc>
          <w:tcPr>
            <w:tcW w:w="1802" w:type="dxa"/>
            <w:shd w:val="clear" w:color="auto" w:fill="auto"/>
            <w:noWrap/>
            <w:vAlign w:val="center"/>
          </w:tcPr>
          <w:p w14:paraId="1FDC1C35" w14:textId="77777777" w:rsidR="007C5365" w:rsidRPr="007343E9" w:rsidRDefault="007C5365" w:rsidP="00083EB3">
            <w:pPr>
              <w:pStyle w:val="Instructions"/>
              <w:jc w:val="center"/>
              <w:rPr>
                <w:color w:val="auto"/>
              </w:rPr>
            </w:pPr>
            <w:r w:rsidRPr="007343E9">
              <w:rPr>
                <w:rFonts w:cs="Arial"/>
                <w:color w:val="auto"/>
                <w:sz w:val="32"/>
                <w:szCs w:val="32"/>
              </w:rPr>
              <w:t></w:t>
            </w:r>
          </w:p>
        </w:tc>
        <w:tc>
          <w:tcPr>
            <w:tcW w:w="1870" w:type="dxa"/>
            <w:tcBorders>
              <w:right w:val="single" w:sz="12" w:space="0" w:color="auto"/>
            </w:tcBorders>
            <w:shd w:val="clear" w:color="auto" w:fill="auto"/>
            <w:noWrap/>
            <w:vAlign w:val="center"/>
          </w:tcPr>
          <w:p w14:paraId="5A32D8AC" w14:textId="77777777" w:rsidR="007C5365" w:rsidRPr="007343E9" w:rsidRDefault="007C5365" w:rsidP="00083EB3">
            <w:pPr>
              <w:jc w:val="center"/>
            </w:pPr>
            <w:r w:rsidRPr="007343E9">
              <w:rPr>
                <w:rFonts w:cs="Arial"/>
                <w:sz w:val="32"/>
                <w:szCs w:val="32"/>
              </w:rPr>
              <w:t></w:t>
            </w:r>
          </w:p>
        </w:tc>
        <w:tc>
          <w:tcPr>
            <w:tcW w:w="1647" w:type="dxa"/>
            <w:tcBorders>
              <w:right w:val="single" w:sz="12" w:space="0" w:color="auto"/>
            </w:tcBorders>
          </w:tcPr>
          <w:p w14:paraId="6BAF19E5" w14:textId="77777777" w:rsidR="007C5365" w:rsidRPr="007343E9" w:rsidRDefault="007C5365" w:rsidP="00083EB3">
            <w:pPr>
              <w:jc w:val="center"/>
            </w:pPr>
            <w:r w:rsidRPr="007343E9">
              <w:rPr>
                <w:rFonts w:cs="Arial"/>
                <w:sz w:val="32"/>
                <w:szCs w:val="32"/>
              </w:rPr>
              <w:t></w:t>
            </w:r>
          </w:p>
        </w:tc>
        <w:tc>
          <w:tcPr>
            <w:tcW w:w="1647" w:type="dxa"/>
            <w:tcBorders>
              <w:left w:val="single" w:sz="12" w:space="0" w:color="auto"/>
              <w:right w:val="single" w:sz="12" w:space="0" w:color="auto"/>
            </w:tcBorders>
            <w:shd w:val="solid" w:color="8DB3E2" w:themeColor="text2" w:themeTint="66" w:fill="D9D9D9" w:themeFill="background1" w:themeFillShade="D9"/>
            <w:noWrap/>
            <w:vAlign w:val="center"/>
          </w:tcPr>
          <w:p w14:paraId="3781571C" w14:textId="77777777" w:rsidR="007C5365" w:rsidRPr="0030303B" w:rsidRDefault="007C5365" w:rsidP="00083EB3">
            <w:pPr>
              <w:jc w:val="center"/>
              <w:rPr>
                <w:rFonts w:eastAsia="Times New Roman" w:cs="Arial"/>
                <w:color w:val="000000"/>
              </w:rPr>
            </w:pPr>
          </w:p>
        </w:tc>
      </w:tr>
      <w:tr w:rsidR="007C5365" w:rsidRPr="0030303B" w14:paraId="5F121B5D" w14:textId="77777777" w:rsidTr="00083EB3">
        <w:trPr>
          <w:trHeight w:val="432"/>
        </w:trPr>
        <w:tc>
          <w:tcPr>
            <w:tcW w:w="3598" w:type="dxa"/>
            <w:tcBorders>
              <w:left w:val="single" w:sz="12" w:space="0" w:color="auto"/>
            </w:tcBorders>
            <w:shd w:val="clear" w:color="auto" w:fill="auto"/>
            <w:noWrap/>
            <w:vAlign w:val="center"/>
          </w:tcPr>
          <w:p w14:paraId="71480159" w14:textId="77777777" w:rsidR="007C5365" w:rsidRPr="0030303B" w:rsidRDefault="007C5365" w:rsidP="00083EB3">
            <w:pPr>
              <w:jc w:val="right"/>
              <w:rPr>
                <w:rFonts w:eastAsia="Times New Roman" w:cs="Arial"/>
                <w:color w:val="000000"/>
              </w:rPr>
            </w:pPr>
            <w:r>
              <w:rPr>
                <w:rFonts w:eastAsia="Times New Roman" w:cs="Arial"/>
                <w:color w:val="000000"/>
              </w:rPr>
              <w:t>Attic Insulation</w:t>
            </w:r>
          </w:p>
        </w:tc>
        <w:tc>
          <w:tcPr>
            <w:tcW w:w="1802" w:type="dxa"/>
            <w:shd w:val="clear" w:color="auto" w:fill="auto"/>
            <w:noWrap/>
            <w:vAlign w:val="center"/>
          </w:tcPr>
          <w:p w14:paraId="7268A43F" w14:textId="541A33EA" w:rsidR="007C5365" w:rsidRDefault="007C5365" w:rsidP="00083EB3">
            <w:pPr>
              <w:pStyle w:val="Instructions"/>
              <w:jc w:val="center"/>
            </w:pPr>
          </w:p>
        </w:tc>
        <w:tc>
          <w:tcPr>
            <w:tcW w:w="1870" w:type="dxa"/>
            <w:tcBorders>
              <w:right w:val="single" w:sz="12" w:space="0" w:color="auto"/>
            </w:tcBorders>
            <w:shd w:val="clear" w:color="auto" w:fill="auto"/>
            <w:noWrap/>
            <w:vAlign w:val="center"/>
          </w:tcPr>
          <w:p w14:paraId="3371FAE6" w14:textId="53B14E6B" w:rsidR="007C5365" w:rsidRDefault="007C5365" w:rsidP="00083EB3">
            <w:pPr>
              <w:pStyle w:val="Instructions"/>
              <w:jc w:val="center"/>
              <w:rPr>
                <w:rFonts w:eastAsia="Times New Roman" w:cs="Arial"/>
                <w:color w:val="000000"/>
              </w:rPr>
            </w:pPr>
          </w:p>
        </w:tc>
        <w:tc>
          <w:tcPr>
            <w:tcW w:w="1647" w:type="dxa"/>
            <w:tcBorders>
              <w:right w:val="single" w:sz="12" w:space="0" w:color="auto"/>
            </w:tcBorders>
            <w:vAlign w:val="center"/>
          </w:tcPr>
          <w:p w14:paraId="36B326B1" w14:textId="4E7AAFA6" w:rsidR="007C5365" w:rsidRPr="0030303B" w:rsidRDefault="007C5365" w:rsidP="00083EB3">
            <w:pPr>
              <w:pStyle w:val="Instructions"/>
              <w:jc w:val="center"/>
              <w:rPr>
                <w:rFonts w:eastAsia="Times New Roman" w:cs="Arial"/>
                <w:color w:val="000000"/>
              </w:rPr>
            </w:pPr>
          </w:p>
        </w:tc>
        <w:tc>
          <w:tcPr>
            <w:tcW w:w="1647" w:type="dxa"/>
            <w:tcBorders>
              <w:left w:val="single" w:sz="12" w:space="0" w:color="auto"/>
              <w:right w:val="single" w:sz="12" w:space="0" w:color="auto"/>
            </w:tcBorders>
            <w:shd w:val="clear" w:color="auto" w:fill="auto"/>
            <w:noWrap/>
            <w:vAlign w:val="center"/>
          </w:tcPr>
          <w:p w14:paraId="11E025AD" w14:textId="77777777" w:rsidR="007C5365" w:rsidRPr="0030303B" w:rsidRDefault="007C5365" w:rsidP="00083EB3">
            <w:pPr>
              <w:jc w:val="center"/>
              <w:rPr>
                <w:rFonts w:eastAsia="Times New Roman" w:cs="Arial"/>
                <w:color w:val="000000"/>
              </w:rPr>
            </w:pPr>
          </w:p>
        </w:tc>
      </w:tr>
      <w:tr w:rsidR="007C5365" w:rsidRPr="0030303B" w14:paraId="33A5BE0D" w14:textId="77777777" w:rsidTr="00083EB3">
        <w:trPr>
          <w:trHeight w:val="432"/>
        </w:trPr>
        <w:tc>
          <w:tcPr>
            <w:tcW w:w="3598" w:type="dxa"/>
            <w:tcBorders>
              <w:left w:val="single" w:sz="12" w:space="0" w:color="auto"/>
            </w:tcBorders>
            <w:shd w:val="clear" w:color="auto" w:fill="auto"/>
            <w:noWrap/>
            <w:vAlign w:val="center"/>
          </w:tcPr>
          <w:p w14:paraId="54B09D7E" w14:textId="369B3229" w:rsidR="007C5365" w:rsidRPr="00D54B69" w:rsidRDefault="00D277D1" w:rsidP="00083EB3">
            <w:pPr>
              <w:jc w:val="right"/>
              <w:rPr>
                <w:rFonts w:eastAsia="Times New Roman" w:cs="Arial"/>
                <w:color w:val="000000"/>
              </w:rPr>
            </w:pPr>
            <w:r>
              <w:rPr>
                <w:rFonts w:eastAsia="Times New Roman" w:cs="Arial"/>
                <w:color w:val="000000"/>
              </w:rPr>
              <w:t>Floor Insulation</w:t>
            </w:r>
          </w:p>
        </w:tc>
        <w:tc>
          <w:tcPr>
            <w:tcW w:w="1802" w:type="dxa"/>
            <w:shd w:val="clear" w:color="auto" w:fill="auto"/>
            <w:noWrap/>
            <w:vAlign w:val="center"/>
          </w:tcPr>
          <w:p w14:paraId="1696DB65" w14:textId="69EC7A2D" w:rsidR="007C5365" w:rsidRDefault="007C5365" w:rsidP="00083EB3">
            <w:pPr>
              <w:pStyle w:val="Instructions"/>
              <w:jc w:val="center"/>
              <w:rPr>
                <w:rFonts w:eastAsia="Times New Roman" w:cs="Arial"/>
                <w:color w:val="000000"/>
              </w:rPr>
            </w:pPr>
          </w:p>
        </w:tc>
        <w:tc>
          <w:tcPr>
            <w:tcW w:w="1870" w:type="dxa"/>
            <w:tcBorders>
              <w:right w:val="single" w:sz="12" w:space="0" w:color="auto"/>
            </w:tcBorders>
            <w:shd w:val="clear" w:color="auto" w:fill="auto"/>
            <w:noWrap/>
            <w:vAlign w:val="center"/>
          </w:tcPr>
          <w:p w14:paraId="346B6565" w14:textId="0678F8C6" w:rsidR="007C5365" w:rsidRDefault="007C5365" w:rsidP="00083EB3">
            <w:pPr>
              <w:pStyle w:val="Instructions"/>
              <w:jc w:val="center"/>
              <w:rPr>
                <w:rFonts w:eastAsia="Times New Roman" w:cs="Arial"/>
                <w:color w:val="000000"/>
              </w:rPr>
            </w:pPr>
          </w:p>
        </w:tc>
        <w:tc>
          <w:tcPr>
            <w:tcW w:w="1647" w:type="dxa"/>
            <w:tcBorders>
              <w:right w:val="single" w:sz="12" w:space="0" w:color="auto"/>
            </w:tcBorders>
            <w:vAlign w:val="center"/>
          </w:tcPr>
          <w:p w14:paraId="171D93E8" w14:textId="0C467812" w:rsidR="007C5365" w:rsidRPr="0030303B" w:rsidRDefault="007C5365" w:rsidP="00083EB3">
            <w:pPr>
              <w:pStyle w:val="Instructions"/>
              <w:jc w:val="center"/>
              <w:rPr>
                <w:rFonts w:eastAsia="Times New Roman" w:cs="Arial"/>
                <w:color w:val="000000"/>
              </w:rPr>
            </w:pPr>
          </w:p>
        </w:tc>
        <w:tc>
          <w:tcPr>
            <w:tcW w:w="1647" w:type="dxa"/>
            <w:tcBorders>
              <w:left w:val="single" w:sz="12" w:space="0" w:color="auto"/>
              <w:bottom w:val="single" w:sz="12" w:space="0" w:color="auto"/>
              <w:right w:val="single" w:sz="12" w:space="0" w:color="auto"/>
            </w:tcBorders>
            <w:shd w:val="clear" w:color="auto" w:fill="auto"/>
            <w:noWrap/>
            <w:vAlign w:val="center"/>
          </w:tcPr>
          <w:p w14:paraId="64BFF84E" w14:textId="77777777" w:rsidR="007C5365" w:rsidRPr="0030303B" w:rsidRDefault="007C5365" w:rsidP="00083EB3">
            <w:pPr>
              <w:jc w:val="center"/>
              <w:rPr>
                <w:rFonts w:eastAsia="Times New Roman" w:cs="Arial"/>
                <w:color w:val="000000"/>
              </w:rPr>
            </w:pPr>
          </w:p>
        </w:tc>
      </w:tr>
      <w:tr w:rsidR="00B01D1A" w:rsidRPr="0030303B" w14:paraId="2865CCB6" w14:textId="77777777" w:rsidTr="00083EB3">
        <w:trPr>
          <w:trHeight w:val="432"/>
        </w:trPr>
        <w:tc>
          <w:tcPr>
            <w:tcW w:w="3598" w:type="dxa"/>
            <w:tcBorders>
              <w:left w:val="single" w:sz="12" w:space="0" w:color="auto"/>
            </w:tcBorders>
            <w:shd w:val="clear" w:color="auto" w:fill="auto"/>
            <w:noWrap/>
            <w:vAlign w:val="center"/>
          </w:tcPr>
          <w:p w14:paraId="2A3641FD" w14:textId="5B527002" w:rsidR="00B01D1A" w:rsidRPr="00D54B69" w:rsidRDefault="00B01D1A" w:rsidP="00083EB3">
            <w:pPr>
              <w:jc w:val="right"/>
              <w:rPr>
                <w:rFonts w:eastAsia="Times New Roman" w:cs="Arial"/>
                <w:color w:val="000000"/>
              </w:rPr>
            </w:pPr>
            <w:r>
              <w:rPr>
                <w:rFonts w:eastAsia="Times New Roman" w:cs="Arial"/>
                <w:color w:val="000000"/>
              </w:rPr>
              <w:t>Air Sealing</w:t>
            </w:r>
          </w:p>
        </w:tc>
        <w:tc>
          <w:tcPr>
            <w:tcW w:w="1802" w:type="dxa"/>
            <w:shd w:val="clear" w:color="auto" w:fill="auto"/>
            <w:noWrap/>
            <w:vAlign w:val="center"/>
          </w:tcPr>
          <w:p w14:paraId="7E8E60D2" w14:textId="69D46822" w:rsidR="00B01D1A" w:rsidRDefault="00B01D1A" w:rsidP="00083EB3">
            <w:pPr>
              <w:pStyle w:val="Instructions"/>
              <w:jc w:val="center"/>
            </w:pPr>
          </w:p>
        </w:tc>
        <w:tc>
          <w:tcPr>
            <w:tcW w:w="1870" w:type="dxa"/>
            <w:tcBorders>
              <w:right w:val="single" w:sz="12" w:space="0" w:color="auto"/>
            </w:tcBorders>
            <w:shd w:val="clear" w:color="auto" w:fill="auto"/>
            <w:noWrap/>
            <w:vAlign w:val="center"/>
          </w:tcPr>
          <w:p w14:paraId="3725574B" w14:textId="236B637D" w:rsidR="00B01D1A" w:rsidRDefault="00B01D1A" w:rsidP="00083EB3">
            <w:pPr>
              <w:pStyle w:val="Instructions"/>
              <w:jc w:val="center"/>
            </w:pPr>
          </w:p>
        </w:tc>
        <w:tc>
          <w:tcPr>
            <w:tcW w:w="1647" w:type="dxa"/>
            <w:tcBorders>
              <w:right w:val="single" w:sz="12" w:space="0" w:color="auto"/>
            </w:tcBorders>
            <w:vAlign w:val="center"/>
          </w:tcPr>
          <w:p w14:paraId="2E92AD97" w14:textId="3017FDAB" w:rsidR="00B01D1A" w:rsidRDefault="00B01D1A" w:rsidP="00083EB3">
            <w:pPr>
              <w:pStyle w:val="Instructions"/>
              <w:jc w:val="center"/>
            </w:pPr>
          </w:p>
        </w:tc>
        <w:tc>
          <w:tcPr>
            <w:tcW w:w="164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4C1A4F6C" w14:textId="77777777" w:rsidR="00B01D1A" w:rsidRPr="0030303B" w:rsidRDefault="00B01D1A" w:rsidP="00083EB3">
            <w:pPr>
              <w:jc w:val="center"/>
              <w:rPr>
                <w:rFonts w:eastAsia="Times New Roman" w:cs="Arial"/>
                <w:color w:val="000000"/>
              </w:rPr>
            </w:pPr>
          </w:p>
        </w:tc>
      </w:tr>
      <w:tr w:rsidR="007C5365" w:rsidRPr="0030303B" w14:paraId="4598F84D" w14:textId="77777777" w:rsidTr="00083EB3">
        <w:trPr>
          <w:trHeight w:val="432"/>
        </w:trPr>
        <w:tc>
          <w:tcPr>
            <w:tcW w:w="3598" w:type="dxa"/>
            <w:tcBorders>
              <w:left w:val="single" w:sz="12" w:space="0" w:color="auto"/>
            </w:tcBorders>
            <w:shd w:val="clear" w:color="auto" w:fill="auto"/>
            <w:noWrap/>
            <w:vAlign w:val="center"/>
            <w:hideMark/>
          </w:tcPr>
          <w:p w14:paraId="7878B9E8" w14:textId="77777777" w:rsidR="007C5365" w:rsidRPr="00D54B69" w:rsidRDefault="007C5365" w:rsidP="00083EB3">
            <w:pPr>
              <w:jc w:val="right"/>
              <w:rPr>
                <w:rFonts w:eastAsia="Times New Roman" w:cs="Arial"/>
                <w:color w:val="000000"/>
              </w:rPr>
            </w:pPr>
            <w:r w:rsidRPr="00D54B69">
              <w:rPr>
                <w:rFonts w:eastAsia="Times New Roman" w:cs="Arial"/>
                <w:color w:val="000000"/>
              </w:rPr>
              <w:t>New Ducts and Duct Sealing</w:t>
            </w:r>
          </w:p>
        </w:tc>
        <w:tc>
          <w:tcPr>
            <w:tcW w:w="1802" w:type="dxa"/>
            <w:shd w:val="clear" w:color="auto" w:fill="auto"/>
            <w:noWrap/>
            <w:vAlign w:val="center"/>
          </w:tcPr>
          <w:p w14:paraId="4A80FA88" w14:textId="57F6F71E" w:rsidR="007C5365" w:rsidRPr="00826D6F" w:rsidRDefault="007C5365" w:rsidP="00083EB3">
            <w:pPr>
              <w:pStyle w:val="Instructions"/>
              <w:jc w:val="center"/>
              <w:rPr>
                <w:rFonts w:eastAsia="Times New Roman" w:cs="Arial"/>
                <w:color w:val="000000"/>
              </w:rPr>
            </w:pPr>
          </w:p>
        </w:tc>
        <w:tc>
          <w:tcPr>
            <w:tcW w:w="1870" w:type="dxa"/>
            <w:tcBorders>
              <w:right w:val="single" w:sz="12" w:space="0" w:color="auto"/>
            </w:tcBorders>
            <w:shd w:val="clear" w:color="auto" w:fill="auto"/>
            <w:noWrap/>
            <w:vAlign w:val="center"/>
          </w:tcPr>
          <w:p w14:paraId="511819FB" w14:textId="1C6E8BD4" w:rsidR="007C5365" w:rsidRPr="00826D6F" w:rsidRDefault="007C5365" w:rsidP="00083EB3">
            <w:pPr>
              <w:pStyle w:val="Instructions"/>
              <w:jc w:val="center"/>
              <w:rPr>
                <w:rFonts w:eastAsia="Times New Roman" w:cs="Arial"/>
                <w:color w:val="000000"/>
              </w:rPr>
            </w:pPr>
          </w:p>
        </w:tc>
        <w:tc>
          <w:tcPr>
            <w:tcW w:w="1647" w:type="dxa"/>
            <w:tcBorders>
              <w:right w:val="single" w:sz="12" w:space="0" w:color="auto"/>
            </w:tcBorders>
            <w:vAlign w:val="center"/>
          </w:tcPr>
          <w:p w14:paraId="24A9A593" w14:textId="14ABC343" w:rsidR="007C5365" w:rsidRPr="0030303B" w:rsidRDefault="007C5365" w:rsidP="00083EB3">
            <w:pPr>
              <w:pStyle w:val="Instructions"/>
              <w:jc w:val="center"/>
              <w:rPr>
                <w:rFonts w:eastAsia="Times New Roman" w:cs="Arial"/>
                <w:color w:val="000000"/>
              </w:rPr>
            </w:pPr>
          </w:p>
        </w:tc>
        <w:tc>
          <w:tcPr>
            <w:tcW w:w="164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1B41C7C1" w14:textId="77777777" w:rsidR="007C5365" w:rsidRPr="0030303B" w:rsidRDefault="007C5365" w:rsidP="00083EB3">
            <w:pPr>
              <w:jc w:val="center"/>
              <w:rPr>
                <w:rFonts w:eastAsia="Times New Roman" w:cs="Arial"/>
                <w:color w:val="000000"/>
              </w:rPr>
            </w:pPr>
          </w:p>
        </w:tc>
      </w:tr>
      <w:tr w:rsidR="007C5365" w:rsidRPr="0030303B" w14:paraId="66AABD12" w14:textId="77777777" w:rsidTr="00083EB3">
        <w:trPr>
          <w:trHeight w:val="432"/>
        </w:trPr>
        <w:tc>
          <w:tcPr>
            <w:tcW w:w="3598" w:type="dxa"/>
            <w:tcBorders>
              <w:left w:val="single" w:sz="12" w:space="0" w:color="auto"/>
              <w:bottom w:val="single" w:sz="12" w:space="0" w:color="auto"/>
            </w:tcBorders>
            <w:shd w:val="clear" w:color="auto" w:fill="auto"/>
            <w:noWrap/>
            <w:vAlign w:val="center"/>
          </w:tcPr>
          <w:p w14:paraId="187A7CDD" w14:textId="77777777" w:rsidR="007C5365" w:rsidRPr="0030303B" w:rsidRDefault="007C5365" w:rsidP="00083EB3">
            <w:pPr>
              <w:jc w:val="right"/>
              <w:rPr>
                <w:rFonts w:eastAsia="Times New Roman" w:cs="Arial"/>
                <w:color w:val="000000"/>
              </w:rPr>
            </w:pPr>
            <w:r>
              <w:rPr>
                <w:rFonts w:eastAsia="Times New Roman" w:cs="Arial"/>
                <w:color w:val="000000"/>
              </w:rPr>
              <w:t>Duct Sealing</w:t>
            </w:r>
          </w:p>
        </w:tc>
        <w:tc>
          <w:tcPr>
            <w:tcW w:w="1802" w:type="dxa"/>
            <w:tcBorders>
              <w:bottom w:val="single" w:sz="12" w:space="0" w:color="auto"/>
            </w:tcBorders>
            <w:shd w:val="clear" w:color="auto" w:fill="auto"/>
            <w:noWrap/>
            <w:vAlign w:val="center"/>
          </w:tcPr>
          <w:p w14:paraId="2E14EA6D" w14:textId="53B6F00C" w:rsidR="007C5365" w:rsidRPr="00826D6F" w:rsidRDefault="007C5365" w:rsidP="00083EB3">
            <w:pPr>
              <w:pStyle w:val="Instructions"/>
              <w:jc w:val="center"/>
              <w:rPr>
                <w:rFonts w:eastAsia="Times New Roman" w:cs="Arial"/>
                <w:color w:val="000000"/>
              </w:rPr>
            </w:pPr>
          </w:p>
        </w:tc>
        <w:tc>
          <w:tcPr>
            <w:tcW w:w="1870" w:type="dxa"/>
            <w:tcBorders>
              <w:bottom w:val="single" w:sz="12" w:space="0" w:color="auto"/>
              <w:right w:val="single" w:sz="12" w:space="0" w:color="auto"/>
            </w:tcBorders>
            <w:shd w:val="clear" w:color="auto" w:fill="auto"/>
            <w:noWrap/>
            <w:vAlign w:val="center"/>
          </w:tcPr>
          <w:p w14:paraId="73721DA7" w14:textId="3116D35A" w:rsidR="007C5365" w:rsidRPr="00826D6F" w:rsidRDefault="007C5365" w:rsidP="00083EB3">
            <w:pPr>
              <w:pStyle w:val="Instructions"/>
              <w:jc w:val="center"/>
              <w:rPr>
                <w:rFonts w:eastAsia="Times New Roman" w:cs="Arial"/>
                <w:color w:val="000000"/>
              </w:rPr>
            </w:pPr>
          </w:p>
        </w:tc>
        <w:tc>
          <w:tcPr>
            <w:tcW w:w="1647" w:type="dxa"/>
            <w:tcBorders>
              <w:bottom w:val="single" w:sz="12" w:space="0" w:color="auto"/>
              <w:right w:val="single" w:sz="12" w:space="0" w:color="auto"/>
            </w:tcBorders>
            <w:vAlign w:val="center"/>
          </w:tcPr>
          <w:p w14:paraId="7BE88980" w14:textId="38730F18" w:rsidR="007C5365" w:rsidRPr="0030303B" w:rsidRDefault="007C5365" w:rsidP="00083EB3">
            <w:pPr>
              <w:pStyle w:val="Instructions"/>
              <w:jc w:val="center"/>
              <w:rPr>
                <w:rFonts w:eastAsia="Times New Roman" w:cs="Arial"/>
                <w:color w:val="000000"/>
              </w:rPr>
            </w:pPr>
          </w:p>
        </w:tc>
        <w:tc>
          <w:tcPr>
            <w:tcW w:w="1647" w:type="dxa"/>
            <w:tcBorders>
              <w:top w:val="single" w:sz="12" w:space="0" w:color="auto"/>
              <w:left w:val="single" w:sz="12" w:space="0" w:color="auto"/>
              <w:bottom w:val="single" w:sz="12" w:space="0" w:color="auto"/>
              <w:right w:val="single" w:sz="12" w:space="0" w:color="auto"/>
            </w:tcBorders>
            <w:shd w:val="clear" w:color="auto" w:fill="auto"/>
            <w:noWrap/>
            <w:vAlign w:val="center"/>
          </w:tcPr>
          <w:p w14:paraId="22EFDAD4" w14:textId="77777777" w:rsidR="007C5365" w:rsidRPr="0030303B" w:rsidRDefault="007C5365" w:rsidP="00083EB3">
            <w:pPr>
              <w:jc w:val="center"/>
              <w:rPr>
                <w:rFonts w:eastAsia="Times New Roman" w:cs="Arial"/>
                <w:color w:val="000000"/>
              </w:rPr>
            </w:pPr>
          </w:p>
        </w:tc>
      </w:tr>
      <w:tr w:rsidR="007C5365" w:rsidRPr="0030303B" w14:paraId="149434DC" w14:textId="77777777" w:rsidTr="00083EB3">
        <w:trPr>
          <w:trHeight w:val="432"/>
        </w:trPr>
        <w:tc>
          <w:tcPr>
            <w:tcW w:w="3598" w:type="dxa"/>
            <w:tcBorders>
              <w:left w:val="single" w:sz="12" w:space="0" w:color="auto"/>
              <w:bottom w:val="single" w:sz="12" w:space="0" w:color="auto"/>
            </w:tcBorders>
            <w:shd w:val="clear" w:color="auto" w:fill="auto"/>
            <w:noWrap/>
            <w:vAlign w:val="center"/>
          </w:tcPr>
          <w:p w14:paraId="3F24555F" w14:textId="77777777" w:rsidR="007C5365" w:rsidRPr="0030303B" w:rsidRDefault="007C5365" w:rsidP="00083EB3">
            <w:pPr>
              <w:jc w:val="right"/>
              <w:rPr>
                <w:rFonts w:eastAsia="Times New Roman" w:cs="Arial"/>
                <w:color w:val="000000"/>
              </w:rPr>
            </w:pPr>
            <w:r>
              <w:rPr>
                <w:rFonts w:eastAsia="Times New Roman" w:cs="Arial"/>
                <w:color w:val="000000"/>
              </w:rPr>
              <w:t>Windows</w:t>
            </w:r>
          </w:p>
        </w:tc>
        <w:tc>
          <w:tcPr>
            <w:tcW w:w="1802" w:type="dxa"/>
            <w:tcBorders>
              <w:bottom w:val="single" w:sz="12" w:space="0" w:color="auto"/>
            </w:tcBorders>
            <w:shd w:val="clear" w:color="auto" w:fill="auto"/>
            <w:noWrap/>
            <w:vAlign w:val="center"/>
          </w:tcPr>
          <w:p w14:paraId="6FEC04AF" w14:textId="0115D2C8" w:rsidR="007C5365" w:rsidRPr="00826D6F" w:rsidRDefault="007C5365" w:rsidP="00083EB3">
            <w:pPr>
              <w:pStyle w:val="Instructions"/>
              <w:jc w:val="center"/>
              <w:rPr>
                <w:rFonts w:eastAsia="Times New Roman" w:cs="Arial"/>
                <w:color w:val="000000"/>
              </w:rPr>
            </w:pPr>
          </w:p>
        </w:tc>
        <w:tc>
          <w:tcPr>
            <w:tcW w:w="1870" w:type="dxa"/>
            <w:tcBorders>
              <w:bottom w:val="single" w:sz="12" w:space="0" w:color="auto"/>
              <w:right w:val="single" w:sz="12" w:space="0" w:color="auto"/>
            </w:tcBorders>
            <w:shd w:val="clear" w:color="auto" w:fill="auto"/>
            <w:noWrap/>
            <w:vAlign w:val="center"/>
          </w:tcPr>
          <w:p w14:paraId="4C7CB259" w14:textId="76644E1E" w:rsidR="007C5365" w:rsidRPr="00826D6F" w:rsidRDefault="007C5365" w:rsidP="00083EB3">
            <w:pPr>
              <w:pStyle w:val="Instructions"/>
              <w:jc w:val="center"/>
              <w:rPr>
                <w:rFonts w:eastAsia="Times New Roman" w:cs="Arial"/>
                <w:color w:val="000000"/>
              </w:rPr>
            </w:pPr>
          </w:p>
        </w:tc>
        <w:tc>
          <w:tcPr>
            <w:tcW w:w="1647" w:type="dxa"/>
            <w:tcBorders>
              <w:bottom w:val="single" w:sz="4" w:space="0" w:color="auto"/>
              <w:right w:val="single" w:sz="12" w:space="0" w:color="auto"/>
            </w:tcBorders>
            <w:vAlign w:val="center"/>
          </w:tcPr>
          <w:p w14:paraId="66D2D513" w14:textId="2C23D9B9" w:rsidR="007C5365" w:rsidRPr="0030303B" w:rsidRDefault="007C5365" w:rsidP="00083EB3">
            <w:pPr>
              <w:pStyle w:val="Instructions"/>
              <w:jc w:val="center"/>
              <w:rPr>
                <w:rFonts w:eastAsia="Times New Roman" w:cs="Arial"/>
                <w:color w:val="000000"/>
              </w:rPr>
            </w:pPr>
          </w:p>
        </w:tc>
        <w:tc>
          <w:tcPr>
            <w:tcW w:w="1647" w:type="dxa"/>
            <w:tcBorders>
              <w:top w:val="single" w:sz="12" w:space="0" w:color="auto"/>
              <w:left w:val="single" w:sz="12" w:space="0" w:color="auto"/>
              <w:bottom w:val="single" w:sz="4" w:space="0" w:color="auto"/>
              <w:right w:val="single" w:sz="12" w:space="0" w:color="auto"/>
            </w:tcBorders>
            <w:shd w:val="clear" w:color="auto" w:fill="auto"/>
            <w:noWrap/>
            <w:vAlign w:val="center"/>
          </w:tcPr>
          <w:p w14:paraId="41452473" w14:textId="77777777" w:rsidR="007C5365" w:rsidRPr="0030303B" w:rsidRDefault="007C5365" w:rsidP="00083EB3">
            <w:pPr>
              <w:jc w:val="center"/>
              <w:rPr>
                <w:rFonts w:eastAsia="Times New Roman" w:cs="Arial"/>
                <w:color w:val="000000"/>
              </w:rPr>
            </w:pPr>
          </w:p>
        </w:tc>
      </w:tr>
      <w:tr w:rsidR="007C5365" w:rsidRPr="0030303B" w14:paraId="355A0FD8" w14:textId="77777777" w:rsidTr="00CE3396">
        <w:trPr>
          <w:trHeight w:val="432"/>
        </w:trPr>
        <w:tc>
          <w:tcPr>
            <w:tcW w:w="3598" w:type="dxa"/>
            <w:tcBorders>
              <w:left w:val="single" w:sz="12" w:space="0" w:color="auto"/>
              <w:bottom w:val="single" w:sz="12" w:space="0" w:color="auto"/>
            </w:tcBorders>
            <w:shd w:val="clear" w:color="auto" w:fill="auto"/>
            <w:noWrap/>
            <w:vAlign w:val="center"/>
            <w:hideMark/>
          </w:tcPr>
          <w:p w14:paraId="14BC90AD" w14:textId="77777777" w:rsidR="007C5365" w:rsidRPr="0030303B" w:rsidRDefault="007C5365" w:rsidP="00083EB3">
            <w:pPr>
              <w:jc w:val="right"/>
              <w:rPr>
                <w:rFonts w:eastAsia="Times New Roman" w:cs="Arial"/>
                <w:color w:val="000000"/>
              </w:rPr>
            </w:pPr>
            <w:r w:rsidRPr="0030303B">
              <w:rPr>
                <w:rFonts w:eastAsia="Times New Roman" w:cs="Arial"/>
                <w:color w:val="000000"/>
              </w:rPr>
              <w:t>PV</w:t>
            </w:r>
          </w:p>
        </w:tc>
        <w:tc>
          <w:tcPr>
            <w:tcW w:w="1802" w:type="dxa"/>
            <w:tcBorders>
              <w:bottom w:val="single" w:sz="12" w:space="0" w:color="auto"/>
            </w:tcBorders>
            <w:shd w:val="clear" w:color="auto" w:fill="auto"/>
            <w:noWrap/>
            <w:vAlign w:val="center"/>
          </w:tcPr>
          <w:p w14:paraId="2106EB88" w14:textId="60470A49" w:rsidR="007C5365" w:rsidRPr="00826D6F" w:rsidRDefault="007C5365" w:rsidP="00083EB3">
            <w:pPr>
              <w:pStyle w:val="Instructions"/>
              <w:jc w:val="center"/>
              <w:rPr>
                <w:rFonts w:eastAsia="Times New Roman" w:cs="Arial"/>
                <w:color w:val="000000"/>
              </w:rPr>
            </w:pPr>
          </w:p>
        </w:tc>
        <w:tc>
          <w:tcPr>
            <w:tcW w:w="1870" w:type="dxa"/>
            <w:tcBorders>
              <w:bottom w:val="single" w:sz="12" w:space="0" w:color="auto"/>
              <w:right w:val="single" w:sz="4" w:space="0" w:color="auto"/>
            </w:tcBorders>
            <w:shd w:val="clear" w:color="auto" w:fill="auto"/>
            <w:noWrap/>
            <w:vAlign w:val="center"/>
          </w:tcPr>
          <w:p w14:paraId="21867A1A" w14:textId="742C3DAD" w:rsidR="007C5365" w:rsidRPr="00826D6F" w:rsidRDefault="007C5365" w:rsidP="00083EB3">
            <w:pPr>
              <w:pStyle w:val="Instructions"/>
              <w:jc w:val="center"/>
              <w:rPr>
                <w:rFonts w:eastAsia="Times New Roman" w:cs="Arial"/>
                <w:color w:val="000000"/>
              </w:rPr>
            </w:pPr>
          </w:p>
        </w:tc>
        <w:tc>
          <w:tcPr>
            <w:tcW w:w="1647" w:type="dxa"/>
            <w:tcBorders>
              <w:top w:val="single" w:sz="4" w:space="0" w:color="auto"/>
              <w:left w:val="single" w:sz="4" w:space="0" w:color="auto"/>
              <w:bottom w:val="single" w:sz="12" w:space="0" w:color="auto"/>
              <w:right w:val="single" w:sz="4" w:space="0" w:color="auto"/>
            </w:tcBorders>
            <w:vAlign w:val="center"/>
          </w:tcPr>
          <w:p w14:paraId="3F070C0A" w14:textId="3D43FC20" w:rsidR="007C5365" w:rsidRPr="0030303B" w:rsidRDefault="007C5365" w:rsidP="00083EB3">
            <w:pPr>
              <w:pStyle w:val="Instructions"/>
              <w:jc w:val="center"/>
              <w:rPr>
                <w:rFonts w:eastAsia="Times New Roman" w:cs="Arial"/>
                <w:color w:val="000000"/>
              </w:rPr>
            </w:pPr>
          </w:p>
        </w:tc>
        <w:tc>
          <w:tcPr>
            <w:tcW w:w="1647" w:type="dxa"/>
            <w:tcBorders>
              <w:top w:val="single" w:sz="4" w:space="0" w:color="auto"/>
              <w:left w:val="single" w:sz="4" w:space="0" w:color="auto"/>
              <w:bottom w:val="dashSmallGap" w:sz="24" w:space="0" w:color="auto"/>
              <w:right w:val="single" w:sz="12" w:space="0" w:color="auto"/>
            </w:tcBorders>
            <w:shd w:val="clear" w:color="auto" w:fill="auto"/>
            <w:noWrap/>
            <w:vAlign w:val="center"/>
          </w:tcPr>
          <w:p w14:paraId="0C65B83F" w14:textId="77777777" w:rsidR="007C5365" w:rsidRPr="0030303B" w:rsidRDefault="007C5365" w:rsidP="00083EB3">
            <w:pPr>
              <w:jc w:val="center"/>
              <w:rPr>
                <w:rFonts w:eastAsia="Times New Roman" w:cs="Arial"/>
                <w:color w:val="000000"/>
              </w:rPr>
            </w:pPr>
          </w:p>
        </w:tc>
      </w:tr>
      <w:tr w:rsidR="007C5365" w:rsidRPr="0030303B" w14:paraId="64404622" w14:textId="77777777" w:rsidTr="00CE3396">
        <w:trPr>
          <w:trHeight w:val="435"/>
        </w:trPr>
        <w:tc>
          <w:tcPr>
            <w:tcW w:w="8917" w:type="dxa"/>
            <w:gridSpan w:val="4"/>
            <w:tcBorders>
              <w:top w:val="single" w:sz="12" w:space="0" w:color="auto"/>
              <w:left w:val="single" w:sz="12" w:space="0" w:color="auto"/>
              <w:bottom w:val="single" w:sz="12" w:space="0" w:color="auto"/>
              <w:right w:val="dashSmallGap" w:sz="24" w:space="0" w:color="auto"/>
            </w:tcBorders>
            <w:shd w:val="solid" w:color="8DB3E2" w:themeColor="text2" w:themeTint="66" w:fill="D9D9D9" w:themeFill="background1" w:themeFillShade="D9"/>
            <w:noWrap/>
            <w:vAlign w:val="center"/>
          </w:tcPr>
          <w:p w14:paraId="5B1EABD5" w14:textId="77777777" w:rsidR="007C5365" w:rsidRPr="00CE3396" w:rsidRDefault="007C5365" w:rsidP="00083EB3">
            <w:pPr>
              <w:rPr>
                <w:rFonts w:eastAsia="Times New Roman" w:cs="Arial"/>
                <w:b/>
                <w:bCs/>
                <w:color w:val="FFFFFF" w:themeColor="background1"/>
              </w:rPr>
            </w:pPr>
            <w:r w:rsidRPr="00CE3396">
              <w:rPr>
                <w:rFonts w:eastAsia="Times New Roman" w:cs="Arial"/>
                <w:b/>
                <w:bCs/>
                <w:color w:val="FFFFFF" w:themeColor="background1"/>
              </w:rPr>
              <w:t>a) Total Credits Claimed</w:t>
            </w:r>
          </w:p>
        </w:tc>
        <w:tc>
          <w:tcPr>
            <w:tcW w:w="1647" w:type="dxa"/>
            <w:tcBorders>
              <w:top w:val="dashSmallGap" w:sz="24" w:space="0" w:color="auto"/>
              <w:left w:val="dashSmallGap" w:sz="24" w:space="0" w:color="auto"/>
              <w:bottom w:val="dashSmallGap" w:sz="24" w:space="0" w:color="auto"/>
              <w:right w:val="dashSmallGap" w:sz="24" w:space="0" w:color="auto"/>
            </w:tcBorders>
            <w:shd w:val="clear" w:color="auto" w:fill="auto"/>
            <w:vAlign w:val="center"/>
          </w:tcPr>
          <w:p w14:paraId="42B2E677" w14:textId="77777777" w:rsidR="007C5365" w:rsidRPr="0030303B" w:rsidRDefault="007C5365" w:rsidP="00083EB3">
            <w:pPr>
              <w:jc w:val="right"/>
              <w:rPr>
                <w:rFonts w:eastAsia="Times New Roman" w:cs="Arial"/>
                <w:b/>
                <w:bCs/>
                <w:color w:val="000000"/>
              </w:rPr>
            </w:pPr>
          </w:p>
        </w:tc>
      </w:tr>
      <w:tr w:rsidR="007C5365" w:rsidRPr="0030303B" w14:paraId="380C657D" w14:textId="77777777" w:rsidTr="00CE3396">
        <w:trPr>
          <w:trHeight w:val="435"/>
        </w:trPr>
        <w:tc>
          <w:tcPr>
            <w:tcW w:w="8917" w:type="dxa"/>
            <w:gridSpan w:val="4"/>
            <w:tcBorders>
              <w:top w:val="single" w:sz="12" w:space="0" w:color="auto"/>
              <w:left w:val="single" w:sz="12" w:space="0" w:color="auto"/>
              <w:bottom w:val="single" w:sz="12" w:space="0" w:color="auto"/>
              <w:right w:val="dashSmallGap" w:sz="24" w:space="0" w:color="auto"/>
            </w:tcBorders>
            <w:shd w:val="solid" w:color="8DB3E2" w:themeColor="text2" w:themeTint="66" w:fill="D9D9D9" w:themeFill="background1" w:themeFillShade="D9"/>
            <w:noWrap/>
            <w:vAlign w:val="center"/>
          </w:tcPr>
          <w:p w14:paraId="10CF7D91" w14:textId="77777777" w:rsidR="007C5365" w:rsidRPr="00CE3396" w:rsidRDefault="007C5365" w:rsidP="00083EB3">
            <w:pPr>
              <w:rPr>
                <w:rFonts w:eastAsia="Times New Roman" w:cs="Arial"/>
                <w:b/>
                <w:bCs/>
                <w:color w:val="FFFFFF" w:themeColor="background1"/>
              </w:rPr>
            </w:pPr>
            <w:r w:rsidRPr="00CE3396">
              <w:rPr>
                <w:rFonts w:cs="Arial"/>
                <w:b/>
                <w:bCs/>
                <w:color w:val="FFFFFF" w:themeColor="background1"/>
              </w:rPr>
              <w:t>b) Required Target Score without exceptions</w:t>
            </w:r>
          </w:p>
        </w:tc>
        <w:tc>
          <w:tcPr>
            <w:tcW w:w="1647" w:type="dxa"/>
            <w:tcBorders>
              <w:top w:val="dashSmallGap" w:sz="24" w:space="0" w:color="auto"/>
              <w:left w:val="dashSmallGap" w:sz="24" w:space="0" w:color="auto"/>
              <w:bottom w:val="dashSmallGap" w:sz="24" w:space="0" w:color="auto"/>
              <w:right w:val="dashSmallGap" w:sz="24" w:space="0" w:color="auto"/>
            </w:tcBorders>
            <w:shd w:val="clear" w:color="auto" w:fill="auto"/>
            <w:vAlign w:val="center"/>
          </w:tcPr>
          <w:p w14:paraId="0310D6C8" w14:textId="77777777" w:rsidR="007C5365" w:rsidRPr="0030303B" w:rsidRDefault="007C5365" w:rsidP="00083EB3">
            <w:pPr>
              <w:jc w:val="right"/>
              <w:rPr>
                <w:rFonts w:eastAsia="Times New Roman" w:cs="Arial"/>
                <w:b/>
                <w:bCs/>
                <w:color w:val="000000"/>
              </w:rPr>
            </w:pPr>
          </w:p>
        </w:tc>
      </w:tr>
      <w:tr w:rsidR="007C5365" w:rsidRPr="0030303B" w14:paraId="6A52E9FD" w14:textId="77777777" w:rsidTr="00CE3396">
        <w:trPr>
          <w:trHeight w:val="435"/>
        </w:trPr>
        <w:tc>
          <w:tcPr>
            <w:tcW w:w="8917" w:type="dxa"/>
            <w:gridSpan w:val="4"/>
            <w:tcBorders>
              <w:top w:val="single" w:sz="12" w:space="0" w:color="auto"/>
              <w:left w:val="single" w:sz="12" w:space="0" w:color="auto"/>
              <w:bottom w:val="single" w:sz="12" w:space="0" w:color="auto"/>
              <w:right w:val="dashSmallGap" w:sz="24" w:space="0" w:color="auto"/>
            </w:tcBorders>
            <w:shd w:val="solid" w:color="8DB3E2" w:themeColor="text2" w:themeTint="66" w:fill="D9D9D9" w:themeFill="background1" w:themeFillShade="D9"/>
            <w:noWrap/>
            <w:vAlign w:val="center"/>
          </w:tcPr>
          <w:p w14:paraId="4E9E340B" w14:textId="77777777" w:rsidR="007C5365" w:rsidRPr="00CE3396" w:rsidRDefault="007C5365" w:rsidP="00083EB3">
            <w:pPr>
              <w:rPr>
                <w:rFonts w:eastAsia="Times New Roman" w:cs="Arial"/>
                <w:b/>
                <w:bCs/>
                <w:color w:val="FFFFFF" w:themeColor="background1"/>
              </w:rPr>
            </w:pPr>
            <w:r w:rsidRPr="00CE3396">
              <w:rPr>
                <w:rFonts w:cs="Arial"/>
                <w:b/>
                <w:bCs/>
                <w:color w:val="FFFFFF" w:themeColor="background1"/>
              </w:rPr>
              <w:t>c) Proposed Target Score (b</w:t>
            </w:r>
            <w:r w:rsidRPr="00CE3396">
              <w:rPr>
                <w:rFonts w:cs="Arial"/>
                <w:b/>
                <w:bCs/>
                <w:i/>
                <w:iCs/>
                <w:color w:val="FFFFFF" w:themeColor="background1"/>
              </w:rPr>
              <w:t xml:space="preserve"> minus a</w:t>
            </w:r>
            <w:r w:rsidRPr="00CE3396">
              <w:rPr>
                <w:rFonts w:cs="Arial"/>
                <w:b/>
                <w:bCs/>
                <w:color w:val="FFFFFF" w:themeColor="background1"/>
              </w:rPr>
              <w:t>)</w:t>
            </w:r>
          </w:p>
        </w:tc>
        <w:tc>
          <w:tcPr>
            <w:tcW w:w="1647" w:type="dxa"/>
            <w:tcBorders>
              <w:top w:val="dashSmallGap" w:sz="24" w:space="0" w:color="auto"/>
              <w:left w:val="dashSmallGap" w:sz="24" w:space="0" w:color="auto"/>
              <w:bottom w:val="dashSmallGap" w:sz="24" w:space="0" w:color="auto"/>
              <w:right w:val="dashSmallGap" w:sz="24" w:space="0" w:color="auto"/>
            </w:tcBorders>
            <w:shd w:val="clear" w:color="auto" w:fill="auto"/>
            <w:vAlign w:val="center"/>
          </w:tcPr>
          <w:p w14:paraId="263F6D5A" w14:textId="77777777" w:rsidR="007C5365" w:rsidRPr="0030303B" w:rsidRDefault="007C5365" w:rsidP="00083EB3">
            <w:pPr>
              <w:jc w:val="right"/>
              <w:rPr>
                <w:rFonts w:eastAsia="Times New Roman" w:cs="Arial"/>
                <w:b/>
                <w:bCs/>
                <w:color w:val="000000"/>
              </w:rPr>
            </w:pPr>
          </w:p>
        </w:tc>
      </w:tr>
    </w:tbl>
    <w:p w14:paraId="3646F65B" w14:textId="73914321" w:rsidR="001F5D77" w:rsidRDefault="001F5D77" w:rsidP="007C5365">
      <w:pPr>
        <w:pStyle w:val="Body"/>
        <w:rPr>
          <w:sz w:val="22"/>
          <w:szCs w:val="22"/>
          <w:u w:val="single"/>
        </w:rPr>
      </w:pPr>
    </w:p>
    <w:p w14:paraId="26C939D5" w14:textId="77777777" w:rsidR="001F5D77" w:rsidRDefault="001F5D77">
      <w:pPr>
        <w:spacing w:after="200"/>
        <w:rPr>
          <w:rFonts w:eastAsia="Avenir" w:cs="Arial"/>
          <w:bCs/>
          <w:u w:val="single"/>
        </w:rPr>
      </w:pPr>
      <w:r>
        <w:rPr>
          <w:u w:val="single"/>
        </w:rPr>
        <w:br w:type="page"/>
      </w:r>
    </w:p>
    <w:p w14:paraId="31CF2A29" w14:textId="77777777" w:rsidR="007C5365" w:rsidRPr="0030303B" w:rsidRDefault="007C5365" w:rsidP="007C5365">
      <w:pPr>
        <w:pStyle w:val="Body"/>
        <w:rPr>
          <w:sz w:val="22"/>
          <w:szCs w:val="22"/>
          <w:u w:val="single"/>
        </w:rPr>
      </w:pPr>
    </w:p>
    <w:tbl>
      <w:tblPr>
        <w:tblStyle w:val="TableGrid"/>
        <w:tblW w:w="10974" w:type="dxa"/>
        <w:tblInd w:w="1"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884"/>
        <w:gridCol w:w="15"/>
        <w:gridCol w:w="10075"/>
      </w:tblGrid>
      <w:tr w:rsidR="007C5365" w:rsidRPr="0030303B" w14:paraId="6C550931" w14:textId="77777777" w:rsidTr="00B01D1A">
        <w:trPr>
          <w:trHeight w:val="260"/>
        </w:trPr>
        <w:tc>
          <w:tcPr>
            <w:tcW w:w="10974" w:type="dxa"/>
            <w:gridSpan w:val="3"/>
            <w:tcBorders>
              <w:top w:val="single" w:sz="4" w:space="0" w:color="auto"/>
              <w:left w:val="single" w:sz="4" w:space="0" w:color="auto"/>
              <w:bottom w:val="single" w:sz="4" w:space="0" w:color="auto"/>
              <w:right w:val="single" w:sz="4" w:space="0" w:color="auto"/>
            </w:tcBorders>
            <w:shd w:val="solid" w:color="8DB3E2" w:themeColor="text2" w:themeTint="66" w:fill="D9D9D9" w:themeFill="background1" w:themeFillShade="D9"/>
            <w:vAlign w:val="bottom"/>
          </w:tcPr>
          <w:p w14:paraId="5B65D2CE" w14:textId="38E5E492" w:rsidR="007C5365" w:rsidRPr="00450A72" w:rsidRDefault="007C5365" w:rsidP="00083EB3">
            <w:pPr>
              <w:pStyle w:val="Heading1"/>
              <w:jc w:val="center"/>
              <w:rPr>
                <w:rFonts w:ascii="Arial" w:hAnsi="Arial" w:cs="Arial"/>
                <w:b/>
                <w:bCs/>
                <w:color w:val="auto"/>
                <w:sz w:val="24"/>
                <w:szCs w:val="24"/>
              </w:rPr>
            </w:pPr>
            <w:bookmarkStart w:id="3" w:name="_Table_2._"/>
            <w:bookmarkEnd w:id="3"/>
            <w:r w:rsidRPr="00CE3396">
              <w:rPr>
                <w:rFonts w:ascii="Arial" w:eastAsia="Times New Roman" w:hAnsi="Arial" w:cs="Arial"/>
                <w:b/>
                <w:bCs/>
                <w:color w:val="FFFFFF" w:themeColor="background1"/>
                <w:sz w:val="24"/>
                <w:szCs w:val="24"/>
              </w:rPr>
              <w:t>Table</w:t>
            </w:r>
            <w:r w:rsidRPr="00CE3396">
              <w:rPr>
                <w:rFonts w:ascii="Arial" w:hAnsi="Arial" w:cs="Arial"/>
                <w:b/>
                <w:bCs/>
                <w:color w:val="FFFFFF" w:themeColor="background1"/>
                <w:sz w:val="24"/>
                <w:szCs w:val="24"/>
              </w:rPr>
              <w:t xml:space="preserve"> </w:t>
            </w:r>
            <w:r w:rsidR="00C07B24">
              <w:rPr>
                <w:rFonts w:ascii="Arial" w:hAnsi="Arial" w:cs="Arial"/>
                <w:b/>
                <w:bCs/>
                <w:color w:val="FFFFFF" w:themeColor="background1"/>
                <w:sz w:val="24"/>
                <w:szCs w:val="24"/>
              </w:rPr>
              <w:t>2</w:t>
            </w:r>
            <w:r w:rsidRPr="00CE3396">
              <w:rPr>
                <w:rFonts w:ascii="Arial" w:hAnsi="Arial" w:cs="Arial"/>
                <w:b/>
                <w:bCs/>
                <w:color w:val="FFFFFF" w:themeColor="background1"/>
                <w:sz w:val="24"/>
                <w:szCs w:val="24"/>
              </w:rPr>
              <w:t>.  Standard Exceptions</w:t>
            </w:r>
          </w:p>
        </w:tc>
      </w:tr>
      <w:tr w:rsidR="007C5365" w:rsidRPr="0030303B" w14:paraId="018E5C46" w14:textId="77777777" w:rsidTr="00CE3396">
        <w:tc>
          <w:tcPr>
            <w:tcW w:w="10974" w:type="dxa"/>
            <w:gridSpan w:val="3"/>
            <w:tcBorders>
              <w:top w:val="single" w:sz="4" w:space="0" w:color="auto"/>
            </w:tcBorders>
          </w:tcPr>
          <w:p w14:paraId="154E8D45" w14:textId="77777777" w:rsidR="007C5365" w:rsidRPr="00C07B24" w:rsidRDefault="007C5365" w:rsidP="00083EB3">
            <w:pPr>
              <w:rPr>
                <w:rFonts w:cs="Arial"/>
                <w:b/>
                <w:bCs/>
                <w:sz w:val="24"/>
                <w:szCs w:val="24"/>
              </w:rPr>
            </w:pPr>
            <w:r w:rsidRPr="00C07B24">
              <w:rPr>
                <w:rFonts w:cs="Arial"/>
                <w:b/>
                <w:bCs/>
                <w:sz w:val="24"/>
                <w:szCs w:val="24"/>
              </w:rPr>
              <w:t>R-49 Attic Insulation</w:t>
            </w:r>
          </w:p>
        </w:tc>
      </w:tr>
      <w:tr w:rsidR="007C5365" w:rsidRPr="0030303B" w:rsidDel="003F66EE" w14:paraId="72A993B0" w14:textId="77777777" w:rsidTr="00083EB3">
        <w:tc>
          <w:tcPr>
            <w:tcW w:w="899" w:type="dxa"/>
            <w:gridSpan w:val="2"/>
            <w:vAlign w:val="center"/>
          </w:tcPr>
          <w:p w14:paraId="4D76927D" w14:textId="77777777" w:rsidR="007C5365" w:rsidRPr="00C07B24" w:rsidRDefault="007C5365" w:rsidP="00083EB3">
            <w:pPr>
              <w:pStyle w:val="Body"/>
              <w:spacing w:before="0" w:line="240" w:lineRule="auto"/>
              <w:jc w:val="center"/>
              <w:rPr>
                <w:b/>
                <w:bCs w:val="0"/>
                <w:sz w:val="24"/>
                <w:szCs w:val="24"/>
              </w:rPr>
            </w:pPr>
          </w:p>
        </w:tc>
        <w:tc>
          <w:tcPr>
            <w:tcW w:w="10075" w:type="dxa"/>
          </w:tcPr>
          <w:p w14:paraId="58DEB3EE" w14:textId="77777777" w:rsidR="007C5365" w:rsidRPr="00C07B24" w:rsidDel="003F66EE" w:rsidRDefault="007C5365" w:rsidP="00083EB3">
            <w:pPr>
              <w:pStyle w:val="Body"/>
              <w:spacing w:before="0" w:line="240" w:lineRule="auto"/>
              <w:rPr>
                <w:sz w:val="24"/>
                <w:szCs w:val="24"/>
              </w:rPr>
            </w:pPr>
            <w:r w:rsidRPr="00C07B24">
              <w:rPr>
                <w:sz w:val="24"/>
                <w:szCs w:val="24"/>
              </w:rPr>
              <w:t>Buildings</w:t>
            </w:r>
            <w:r w:rsidRPr="00C07B24" w:rsidDel="00254D74">
              <w:rPr>
                <w:sz w:val="24"/>
                <w:szCs w:val="24"/>
              </w:rPr>
              <w:t xml:space="preserve"> </w:t>
            </w:r>
            <w:r w:rsidRPr="00C07B24" w:rsidDel="003F66EE">
              <w:rPr>
                <w:sz w:val="24"/>
                <w:szCs w:val="24"/>
              </w:rPr>
              <w:t>where the alteration would directly cause the disturbance of asbestos unless the alteration is made in conjunction with asbestos abatement.</w:t>
            </w:r>
          </w:p>
        </w:tc>
      </w:tr>
      <w:tr w:rsidR="007C5365" w:rsidRPr="0030303B" w:rsidDel="003F66EE" w14:paraId="6630F2A1" w14:textId="77777777" w:rsidTr="00083EB3">
        <w:tc>
          <w:tcPr>
            <w:tcW w:w="899" w:type="dxa"/>
            <w:gridSpan w:val="2"/>
            <w:vAlign w:val="center"/>
          </w:tcPr>
          <w:p w14:paraId="6E93CC28" w14:textId="77777777" w:rsidR="007C5365" w:rsidRPr="00C07B24" w:rsidRDefault="007C5365" w:rsidP="00083EB3">
            <w:pPr>
              <w:pStyle w:val="Body"/>
              <w:spacing w:before="0" w:line="240" w:lineRule="auto"/>
              <w:jc w:val="center"/>
              <w:rPr>
                <w:b/>
                <w:bCs w:val="0"/>
                <w:sz w:val="24"/>
                <w:szCs w:val="24"/>
              </w:rPr>
            </w:pPr>
          </w:p>
        </w:tc>
        <w:tc>
          <w:tcPr>
            <w:tcW w:w="10075" w:type="dxa"/>
          </w:tcPr>
          <w:p w14:paraId="370C193C" w14:textId="77777777" w:rsidR="007C5365" w:rsidRPr="00C07B24" w:rsidDel="003F66EE" w:rsidRDefault="007C5365" w:rsidP="00083EB3">
            <w:pPr>
              <w:pStyle w:val="Body"/>
              <w:spacing w:before="0" w:line="240" w:lineRule="auto"/>
              <w:rPr>
                <w:sz w:val="24"/>
                <w:szCs w:val="24"/>
              </w:rPr>
            </w:pPr>
            <w:r w:rsidRPr="00C07B24">
              <w:rPr>
                <w:sz w:val="24"/>
                <w:szCs w:val="24"/>
              </w:rPr>
              <w:t xml:space="preserve">Buildings </w:t>
            </w:r>
            <w:r w:rsidRPr="00C07B24" w:rsidDel="003F66EE">
              <w:rPr>
                <w:sz w:val="24"/>
                <w:szCs w:val="24"/>
              </w:rPr>
              <w:t>with knob and tube wiring located in the vented attic.</w:t>
            </w:r>
          </w:p>
        </w:tc>
      </w:tr>
      <w:tr w:rsidR="007C5365" w:rsidRPr="0030303B" w14:paraId="44334314" w14:textId="77777777" w:rsidTr="00083EB3">
        <w:tc>
          <w:tcPr>
            <w:tcW w:w="899" w:type="dxa"/>
            <w:gridSpan w:val="2"/>
            <w:vAlign w:val="center"/>
          </w:tcPr>
          <w:p w14:paraId="7ED8F089" w14:textId="77777777" w:rsidR="007C5365" w:rsidRPr="00C07B24" w:rsidDel="003F66EE" w:rsidRDefault="007C5365" w:rsidP="00083EB3">
            <w:pPr>
              <w:pStyle w:val="Body"/>
              <w:spacing w:before="0" w:line="240" w:lineRule="auto"/>
              <w:jc w:val="center"/>
              <w:rPr>
                <w:b/>
                <w:bCs w:val="0"/>
                <w:sz w:val="24"/>
                <w:szCs w:val="24"/>
              </w:rPr>
            </w:pPr>
          </w:p>
        </w:tc>
        <w:tc>
          <w:tcPr>
            <w:tcW w:w="10075" w:type="dxa"/>
          </w:tcPr>
          <w:p w14:paraId="6390C71B" w14:textId="77777777" w:rsidR="007C5365" w:rsidRPr="00C07B24" w:rsidRDefault="007C5365" w:rsidP="00083EB3">
            <w:pPr>
              <w:pStyle w:val="Body"/>
              <w:spacing w:before="0" w:line="240" w:lineRule="auto"/>
              <w:rPr>
                <w:sz w:val="24"/>
                <w:szCs w:val="24"/>
              </w:rPr>
            </w:pPr>
            <w:r w:rsidRPr="00C07B24" w:rsidDel="003F66EE">
              <w:rPr>
                <w:sz w:val="24"/>
                <w:szCs w:val="24"/>
              </w:rPr>
              <w:t>Where</w:t>
            </w:r>
            <w:r w:rsidRPr="00C07B24">
              <w:rPr>
                <w:sz w:val="24"/>
                <w:szCs w:val="24"/>
              </w:rPr>
              <w:t xml:space="preserve"> the attic space directly above the altered dwelling unit is shared with other dwelling units, with no firewall separation and the attic insulation requirement is not triggered for the other dwelling units</w:t>
            </w:r>
            <w:r w:rsidRPr="00C07B24" w:rsidDel="003F66EE">
              <w:rPr>
                <w:sz w:val="24"/>
                <w:szCs w:val="24"/>
              </w:rPr>
              <w:t>.</w:t>
            </w:r>
          </w:p>
        </w:tc>
      </w:tr>
      <w:tr w:rsidR="007C5365" w:rsidRPr="0030303B" w14:paraId="3555F0CC" w14:textId="77777777" w:rsidTr="00083EB3">
        <w:tc>
          <w:tcPr>
            <w:tcW w:w="899" w:type="dxa"/>
            <w:gridSpan w:val="2"/>
            <w:vAlign w:val="center"/>
          </w:tcPr>
          <w:p w14:paraId="7DA14229" w14:textId="77777777" w:rsidR="007C5365" w:rsidRPr="00C07B24" w:rsidRDefault="007C5365" w:rsidP="00083EB3">
            <w:pPr>
              <w:pStyle w:val="Body"/>
              <w:spacing w:before="0" w:line="240" w:lineRule="auto"/>
              <w:jc w:val="center"/>
              <w:rPr>
                <w:b/>
                <w:bCs w:val="0"/>
                <w:sz w:val="24"/>
                <w:szCs w:val="24"/>
              </w:rPr>
            </w:pPr>
          </w:p>
        </w:tc>
        <w:tc>
          <w:tcPr>
            <w:tcW w:w="10075" w:type="dxa"/>
          </w:tcPr>
          <w:p w14:paraId="2E740E50" w14:textId="77777777" w:rsidR="007C5365" w:rsidRPr="00C07B24" w:rsidRDefault="007C5365" w:rsidP="00083EB3">
            <w:pPr>
              <w:pStyle w:val="Body"/>
              <w:spacing w:before="0" w:line="240" w:lineRule="auto"/>
              <w:rPr>
                <w:sz w:val="24"/>
                <w:szCs w:val="24"/>
              </w:rPr>
            </w:pPr>
            <w:r w:rsidRPr="00C07B24">
              <w:rPr>
                <w:sz w:val="24"/>
                <w:szCs w:val="24"/>
              </w:rPr>
              <w:t>Unvented attics.</w:t>
            </w:r>
          </w:p>
        </w:tc>
      </w:tr>
      <w:tr w:rsidR="00B01D1A" w:rsidRPr="0030303B" w14:paraId="5ACF68E9" w14:textId="77777777" w:rsidTr="00083EB3">
        <w:tc>
          <w:tcPr>
            <w:tcW w:w="10974" w:type="dxa"/>
            <w:gridSpan w:val="3"/>
            <w:vAlign w:val="center"/>
          </w:tcPr>
          <w:p w14:paraId="53F4362E" w14:textId="320849E4" w:rsidR="00B01D1A" w:rsidRPr="00C07B24" w:rsidRDefault="00B01D1A" w:rsidP="00083EB3">
            <w:pPr>
              <w:pStyle w:val="Body"/>
              <w:spacing w:before="0" w:line="240" w:lineRule="auto"/>
              <w:rPr>
                <w:b/>
                <w:bCs w:val="0"/>
                <w:sz w:val="24"/>
                <w:szCs w:val="24"/>
              </w:rPr>
            </w:pPr>
            <w:r w:rsidRPr="00C07B24">
              <w:rPr>
                <w:b/>
                <w:bCs w:val="0"/>
                <w:sz w:val="24"/>
                <w:szCs w:val="24"/>
              </w:rPr>
              <w:t>Floor Insulation</w:t>
            </w:r>
          </w:p>
        </w:tc>
      </w:tr>
      <w:tr w:rsidR="00B01D1A" w:rsidRPr="0030303B" w14:paraId="7A3DD0BA" w14:textId="77777777" w:rsidTr="00B01D1A">
        <w:tc>
          <w:tcPr>
            <w:tcW w:w="894" w:type="dxa"/>
            <w:gridSpan w:val="2"/>
            <w:vAlign w:val="center"/>
          </w:tcPr>
          <w:p w14:paraId="73491744" w14:textId="77777777" w:rsidR="00B01D1A" w:rsidRPr="00C07B24" w:rsidRDefault="00B01D1A" w:rsidP="00083EB3">
            <w:pPr>
              <w:pStyle w:val="Body"/>
              <w:spacing w:before="0" w:line="240" w:lineRule="auto"/>
              <w:rPr>
                <w:b/>
                <w:bCs w:val="0"/>
                <w:sz w:val="24"/>
                <w:szCs w:val="24"/>
              </w:rPr>
            </w:pPr>
          </w:p>
        </w:tc>
        <w:tc>
          <w:tcPr>
            <w:tcW w:w="10080" w:type="dxa"/>
            <w:vAlign w:val="center"/>
          </w:tcPr>
          <w:p w14:paraId="6CBBC33C" w14:textId="47162CD1" w:rsidR="00B01D1A" w:rsidRPr="00C07B24" w:rsidRDefault="00543E4F" w:rsidP="00083EB3">
            <w:pPr>
              <w:pStyle w:val="Body"/>
              <w:spacing w:before="0" w:line="240" w:lineRule="auto"/>
              <w:rPr>
                <w:sz w:val="24"/>
                <w:szCs w:val="24"/>
              </w:rPr>
            </w:pPr>
            <w:r w:rsidRPr="00C07B24">
              <w:rPr>
                <w:sz w:val="24"/>
                <w:szCs w:val="24"/>
              </w:rPr>
              <w:t>Slab on grade construction or inaccessible crawl space.</w:t>
            </w:r>
          </w:p>
        </w:tc>
      </w:tr>
      <w:tr w:rsidR="007C5365" w:rsidRPr="0030303B" w14:paraId="4FD89B8F" w14:textId="77777777" w:rsidTr="00083EB3">
        <w:tc>
          <w:tcPr>
            <w:tcW w:w="10974" w:type="dxa"/>
            <w:gridSpan w:val="3"/>
            <w:vAlign w:val="center"/>
          </w:tcPr>
          <w:p w14:paraId="3D03A4DE" w14:textId="77777777" w:rsidR="007C5365" w:rsidRPr="00C07B24" w:rsidRDefault="007C5365" w:rsidP="00083EB3">
            <w:pPr>
              <w:pStyle w:val="Body"/>
              <w:spacing w:before="0" w:line="240" w:lineRule="auto"/>
              <w:rPr>
                <w:b/>
                <w:bCs w:val="0"/>
                <w:sz w:val="24"/>
                <w:szCs w:val="24"/>
              </w:rPr>
            </w:pPr>
            <w:r w:rsidRPr="00C07B24">
              <w:rPr>
                <w:b/>
                <w:bCs w:val="0"/>
                <w:sz w:val="24"/>
                <w:szCs w:val="24"/>
              </w:rPr>
              <w:t>Air Sealing</w:t>
            </w:r>
          </w:p>
        </w:tc>
      </w:tr>
      <w:tr w:rsidR="007C5365" w:rsidRPr="0030303B" w14:paraId="38A981FF" w14:textId="77777777" w:rsidTr="00083EB3">
        <w:tc>
          <w:tcPr>
            <w:tcW w:w="899" w:type="dxa"/>
            <w:gridSpan w:val="2"/>
            <w:vAlign w:val="center"/>
          </w:tcPr>
          <w:p w14:paraId="43D49EA8" w14:textId="77777777" w:rsidR="007C5365" w:rsidRPr="00C07B24" w:rsidRDefault="007C5365" w:rsidP="00083EB3">
            <w:pPr>
              <w:pStyle w:val="Body"/>
              <w:spacing w:before="0" w:line="240" w:lineRule="auto"/>
              <w:jc w:val="center"/>
              <w:rPr>
                <w:b/>
                <w:bCs w:val="0"/>
                <w:sz w:val="24"/>
                <w:szCs w:val="24"/>
              </w:rPr>
            </w:pPr>
          </w:p>
        </w:tc>
        <w:tc>
          <w:tcPr>
            <w:tcW w:w="10075" w:type="dxa"/>
          </w:tcPr>
          <w:p w14:paraId="4ED7677A" w14:textId="77777777" w:rsidR="007C5365" w:rsidRPr="00C07B24" w:rsidRDefault="007C5365" w:rsidP="00083EB3">
            <w:pPr>
              <w:pStyle w:val="Body"/>
              <w:spacing w:before="0" w:line="240" w:lineRule="auto"/>
              <w:jc w:val="both"/>
              <w:rPr>
                <w:sz w:val="24"/>
                <w:szCs w:val="24"/>
              </w:rPr>
            </w:pPr>
            <w:r w:rsidRPr="00C07B24">
              <w:rPr>
                <w:sz w:val="24"/>
                <w:szCs w:val="24"/>
              </w:rPr>
              <w:t xml:space="preserve">Buildings that can demonstrate blower door test results showing five ACH50 or lower or can otherwise demonstrate that air sealing meeting the requirements of this section was conducted within the last 12 months. </w:t>
            </w:r>
          </w:p>
        </w:tc>
      </w:tr>
      <w:tr w:rsidR="007C5365" w:rsidRPr="0030303B" w14:paraId="6FC7055B" w14:textId="77777777" w:rsidTr="00083EB3">
        <w:tc>
          <w:tcPr>
            <w:tcW w:w="10974" w:type="dxa"/>
            <w:gridSpan w:val="3"/>
            <w:vAlign w:val="center"/>
          </w:tcPr>
          <w:p w14:paraId="59ECE2D6" w14:textId="77777777" w:rsidR="007C5365" w:rsidRPr="00C07B24" w:rsidRDefault="007C5365" w:rsidP="00083EB3">
            <w:pPr>
              <w:rPr>
                <w:rFonts w:cs="Arial"/>
                <w:b/>
                <w:sz w:val="24"/>
                <w:szCs w:val="24"/>
              </w:rPr>
            </w:pPr>
            <w:r w:rsidRPr="00C07B24">
              <w:rPr>
                <w:rFonts w:cs="Arial"/>
                <w:b/>
                <w:sz w:val="24"/>
                <w:szCs w:val="24"/>
              </w:rPr>
              <w:t>New Ducts and Duct Sealing or Duct Sealing only</w:t>
            </w:r>
          </w:p>
        </w:tc>
      </w:tr>
      <w:tr w:rsidR="007C5365" w:rsidRPr="0030303B" w14:paraId="0D59AEC7" w14:textId="77777777" w:rsidTr="00083EB3">
        <w:tc>
          <w:tcPr>
            <w:tcW w:w="899" w:type="dxa"/>
            <w:gridSpan w:val="2"/>
            <w:vAlign w:val="center"/>
          </w:tcPr>
          <w:p w14:paraId="41255730" w14:textId="77777777" w:rsidR="007C5365" w:rsidRPr="00C07B24" w:rsidRDefault="007C5365" w:rsidP="00083EB3">
            <w:pPr>
              <w:pStyle w:val="Body"/>
              <w:spacing w:before="0" w:line="240" w:lineRule="auto"/>
              <w:jc w:val="center"/>
              <w:rPr>
                <w:b/>
                <w:bCs w:val="0"/>
                <w:sz w:val="24"/>
                <w:szCs w:val="24"/>
              </w:rPr>
            </w:pPr>
          </w:p>
        </w:tc>
        <w:tc>
          <w:tcPr>
            <w:tcW w:w="10075" w:type="dxa"/>
          </w:tcPr>
          <w:p w14:paraId="508EB244" w14:textId="77777777" w:rsidR="007C5365" w:rsidRPr="00C07B24" w:rsidRDefault="007C5365" w:rsidP="00083EB3">
            <w:pPr>
              <w:pStyle w:val="Body"/>
              <w:spacing w:before="0" w:line="240" w:lineRule="auto"/>
              <w:rPr>
                <w:sz w:val="24"/>
                <w:szCs w:val="24"/>
              </w:rPr>
            </w:pPr>
            <w:r w:rsidRPr="00C07B24">
              <w:rPr>
                <w:sz w:val="24"/>
                <w:szCs w:val="24"/>
              </w:rPr>
              <w:t xml:space="preserve">All exceptions as stated in the 2022 Title 24 Section 150.2(b)1E are allowed. </w:t>
            </w:r>
          </w:p>
        </w:tc>
      </w:tr>
      <w:tr w:rsidR="007C5365" w:rsidRPr="0030303B" w14:paraId="02973AB5" w14:textId="77777777" w:rsidTr="00083EB3">
        <w:tc>
          <w:tcPr>
            <w:tcW w:w="899" w:type="dxa"/>
            <w:gridSpan w:val="2"/>
            <w:vAlign w:val="center"/>
          </w:tcPr>
          <w:p w14:paraId="4492B420" w14:textId="77777777" w:rsidR="007C5365" w:rsidRPr="00C07B24" w:rsidRDefault="007C5365" w:rsidP="00083EB3">
            <w:pPr>
              <w:jc w:val="center"/>
              <w:rPr>
                <w:rFonts w:cs="Arial"/>
                <w:b/>
                <w:sz w:val="24"/>
                <w:szCs w:val="24"/>
              </w:rPr>
            </w:pPr>
          </w:p>
        </w:tc>
        <w:tc>
          <w:tcPr>
            <w:tcW w:w="10075" w:type="dxa"/>
          </w:tcPr>
          <w:p w14:paraId="4B15136E" w14:textId="77777777" w:rsidR="007C5365" w:rsidRPr="00C07B24" w:rsidRDefault="007C5365" w:rsidP="00083EB3">
            <w:pPr>
              <w:rPr>
                <w:rFonts w:cs="Arial"/>
                <w:sz w:val="24"/>
                <w:szCs w:val="24"/>
              </w:rPr>
            </w:pPr>
            <w:r w:rsidRPr="00C07B24">
              <w:rPr>
                <w:rFonts w:cs="Arial"/>
                <w:sz w:val="24"/>
                <w:szCs w:val="24"/>
              </w:rPr>
              <w:t>Buildings without ductwork or where all ducts are in conditioned space.</w:t>
            </w:r>
          </w:p>
        </w:tc>
      </w:tr>
      <w:tr w:rsidR="007C5365" w:rsidRPr="0030303B" w14:paraId="54B60DE5" w14:textId="77777777" w:rsidTr="00083EB3">
        <w:tc>
          <w:tcPr>
            <w:tcW w:w="10974" w:type="dxa"/>
            <w:gridSpan w:val="3"/>
            <w:vAlign w:val="center"/>
          </w:tcPr>
          <w:p w14:paraId="7EB3D9C3" w14:textId="77777777" w:rsidR="007C5365" w:rsidRPr="00C07B24" w:rsidRDefault="007C5365" w:rsidP="00083EB3">
            <w:pPr>
              <w:rPr>
                <w:rFonts w:cs="Arial"/>
                <w:b/>
                <w:bCs/>
                <w:sz w:val="24"/>
                <w:szCs w:val="24"/>
              </w:rPr>
            </w:pPr>
            <w:r w:rsidRPr="00C07B24">
              <w:rPr>
                <w:rFonts w:cs="Arial"/>
                <w:b/>
                <w:bCs/>
                <w:sz w:val="24"/>
                <w:szCs w:val="24"/>
              </w:rPr>
              <w:t>Windows</w:t>
            </w:r>
          </w:p>
        </w:tc>
      </w:tr>
      <w:tr w:rsidR="007C5365" w:rsidRPr="0030303B" w14:paraId="079D75D9" w14:textId="77777777" w:rsidTr="00083EB3">
        <w:tc>
          <w:tcPr>
            <w:tcW w:w="884" w:type="dxa"/>
            <w:vAlign w:val="center"/>
          </w:tcPr>
          <w:p w14:paraId="673FE4ED" w14:textId="77777777" w:rsidR="007C5365" w:rsidRPr="00C07B24" w:rsidRDefault="007C5365" w:rsidP="00083EB3">
            <w:pPr>
              <w:rPr>
                <w:rFonts w:cs="Arial"/>
                <w:b/>
                <w:bCs/>
                <w:sz w:val="24"/>
                <w:szCs w:val="24"/>
              </w:rPr>
            </w:pPr>
          </w:p>
        </w:tc>
        <w:tc>
          <w:tcPr>
            <w:tcW w:w="10090" w:type="dxa"/>
            <w:gridSpan w:val="2"/>
            <w:vAlign w:val="center"/>
          </w:tcPr>
          <w:p w14:paraId="193E5707" w14:textId="77777777" w:rsidR="007C5365" w:rsidRPr="00C07B24" w:rsidRDefault="007C5365" w:rsidP="00083EB3">
            <w:pPr>
              <w:rPr>
                <w:rFonts w:cs="Arial"/>
                <w:b/>
                <w:bCs/>
                <w:sz w:val="24"/>
                <w:szCs w:val="24"/>
              </w:rPr>
            </w:pPr>
            <w:r w:rsidRPr="00C07B24">
              <w:rPr>
                <w:sz w:val="24"/>
                <w:szCs w:val="24"/>
              </w:rPr>
              <w:t>All exceptions as stated in the 2019 Title 24 Section 150.1(c)3A are allowed.</w:t>
            </w:r>
          </w:p>
        </w:tc>
      </w:tr>
      <w:tr w:rsidR="007C5365" w:rsidRPr="0030303B" w14:paraId="4933134A" w14:textId="77777777" w:rsidTr="00083EB3">
        <w:tc>
          <w:tcPr>
            <w:tcW w:w="884" w:type="dxa"/>
            <w:vAlign w:val="center"/>
          </w:tcPr>
          <w:p w14:paraId="3EBEB231" w14:textId="77777777" w:rsidR="007C5365" w:rsidRPr="00C07B24" w:rsidRDefault="007C5365" w:rsidP="00083EB3">
            <w:pPr>
              <w:rPr>
                <w:rFonts w:cs="Arial"/>
                <w:b/>
                <w:bCs/>
                <w:sz w:val="24"/>
                <w:szCs w:val="24"/>
              </w:rPr>
            </w:pPr>
          </w:p>
        </w:tc>
        <w:tc>
          <w:tcPr>
            <w:tcW w:w="10090" w:type="dxa"/>
            <w:gridSpan w:val="2"/>
          </w:tcPr>
          <w:p w14:paraId="34C6C9A8" w14:textId="77777777" w:rsidR="007C5365" w:rsidRPr="00C07B24" w:rsidRDefault="007C5365" w:rsidP="00083EB3">
            <w:pPr>
              <w:rPr>
                <w:rFonts w:cs="Arial"/>
                <w:b/>
                <w:bCs/>
                <w:sz w:val="24"/>
                <w:szCs w:val="24"/>
              </w:rPr>
            </w:pPr>
            <w:r w:rsidRPr="00C07B24">
              <w:rPr>
                <w:sz w:val="24"/>
                <w:szCs w:val="24"/>
              </w:rPr>
              <w:t>Buildings where it is not feasible to meet the requirements as a result of historic preservation design guidelines or other reasons as determined by the jurisdiction.</w:t>
            </w:r>
          </w:p>
        </w:tc>
      </w:tr>
      <w:tr w:rsidR="007C5365" w:rsidRPr="0030303B" w14:paraId="28C2B308" w14:textId="77777777" w:rsidTr="00083EB3">
        <w:tc>
          <w:tcPr>
            <w:tcW w:w="884" w:type="dxa"/>
            <w:vAlign w:val="center"/>
          </w:tcPr>
          <w:p w14:paraId="4777CEE1" w14:textId="77777777" w:rsidR="007C5365" w:rsidRPr="00C07B24" w:rsidRDefault="007C5365" w:rsidP="00083EB3">
            <w:pPr>
              <w:rPr>
                <w:rFonts w:cs="Arial"/>
                <w:b/>
                <w:bCs/>
                <w:sz w:val="24"/>
                <w:szCs w:val="24"/>
              </w:rPr>
            </w:pPr>
          </w:p>
        </w:tc>
        <w:tc>
          <w:tcPr>
            <w:tcW w:w="10090" w:type="dxa"/>
            <w:gridSpan w:val="2"/>
            <w:vAlign w:val="center"/>
          </w:tcPr>
          <w:p w14:paraId="5A487523" w14:textId="77777777" w:rsidR="007C5365" w:rsidRPr="00C07B24" w:rsidRDefault="007C5365" w:rsidP="00083EB3">
            <w:pPr>
              <w:rPr>
                <w:rFonts w:cs="Arial"/>
                <w:b/>
                <w:bCs/>
                <w:sz w:val="24"/>
                <w:szCs w:val="24"/>
              </w:rPr>
            </w:pPr>
            <w:r w:rsidRPr="00C07B24">
              <w:rPr>
                <w:rFonts w:cs="Arial"/>
                <w:sz w:val="24"/>
                <w:szCs w:val="24"/>
              </w:rPr>
              <w:t>The measure</w:t>
            </w:r>
            <w:r w:rsidRPr="00C07B24">
              <w:rPr>
                <w:rFonts w:cs="Arial"/>
                <w:b/>
                <w:bCs/>
                <w:sz w:val="24"/>
                <w:szCs w:val="24"/>
              </w:rPr>
              <w:t xml:space="preserve"> </w:t>
            </w:r>
            <w:r w:rsidRPr="00C07B24">
              <w:rPr>
                <w:rFonts w:eastAsia="Times New Roman" w:cs="Arial"/>
                <w:sz w:val="24"/>
                <w:szCs w:val="24"/>
              </w:rPr>
              <w:t>is beyond the authority of the homeowner as defined in applicable Homeowner’s Association (HOA) covenants, conditions, or restrictions.</w:t>
            </w:r>
          </w:p>
        </w:tc>
      </w:tr>
      <w:tr w:rsidR="007C5365" w:rsidRPr="0030303B" w14:paraId="4E739631" w14:textId="77777777" w:rsidTr="00083EB3">
        <w:tc>
          <w:tcPr>
            <w:tcW w:w="10974" w:type="dxa"/>
            <w:gridSpan w:val="3"/>
            <w:vAlign w:val="center"/>
          </w:tcPr>
          <w:p w14:paraId="505B0249" w14:textId="77777777" w:rsidR="007C5365" w:rsidRPr="00C07B24" w:rsidRDefault="007C5365" w:rsidP="00083EB3">
            <w:pPr>
              <w:rPr>
                <w:rFonts w:cs="Arial"/>
                <w:b/>
                <w:bCs/>
                <w:sz w:val="24"/>
                <w:szCs w:val="24"/>
              </w:rPr>
            </w:pPr>
            <w:r w:rsidRPr="00C07B24">
              <w:rPr>
                <w:rFonts w:cs="Arial"/>
                <w:b/>
                <w:bCs/>
                <w:sz w:val="24"/>
                <w:szCs w:val="24"/>
              </w:rPr>
              <w:t>PV</w:t>
            </w:r>
          </w:p>
        </w:tc>
      </w:tr>
      <w:tr w:rsidR="007C5365" w:rsidRPr="0030303B" w14:paraId="751B41E8" w14:textId="77777777" w:rsidTr="00083EB3">
        <w:tc>
          <w:tcPr>
            <w:tcW w:w="899" w:type="dxa"/>
            <w:gridSpan w:val="2"/>
            <w:vAlign w:val="center"/>
          </w:tcPr>
          <w:p w14:paraId="4355B050" w14:textId="77777777" w:rsidR="007C5365" w:rsidRPr="00C07B24" w:rsidRDefault="007C5365" w:rsidP="00083EB3">
            <w:pPr>
              <w:pStyle w:val="Body"/>
              <w:spacing w:before="0" w:line="240" w:lineRule="auto"/>
              <w:jc w:val="center"/>
              <w:rPr>
                <w:b/>
                <w:sz w:val="24"/>
                <w:szCs w:val="24"/>
              </w:rPr>
            </w:pPr>
          </w:p>
        </w:tc>
        <w:tc>
          <w:tcPr>
            <w:tcW w:w="10075" w:type="dxa"/>
          </w:tcPr>
          <w:p w14:paraId="4959D716" w14:textId="77777777" w:rsidR="007C5365" w:rsidRPr="00C07B24" w:rsidRDefault="007C5365" w:rsidP="00083EB3">
            <w:pPr>
              <w:pStyle w:val="Body"/>
              <w:spacing w:before="0" w:line="240" w:lineRule="auto"/>
              <w:rPr>
                <w:sz w:val="24"/>
                <w:szCs w:val="24"/>
              </w:rPr>
            </w:pPr>
            <w:r w:rsidRPr="00C07B24">
              <w:rPr>
                <w:sz w:val="24"/>
                <w:szCs w:val="24"/>
              </w:rPr>
              <w:t>All exceptions for PV as stated in the 2022 Title 24 Section 150.1(c)14 are allowed.</w:t>
            </w:r>
          </w:p>
          <w:p w14:paraId="169D41A9" w14:textId="77777777" w:rsidR="007C5365" w:rsidRPr="00C07B24" w:rsidRDefault="007C5365" w:rsidP="00083EB3">
            <w:pPr>
              <w:pStyle w:val="Body"/>
              <w:spacing w:before="0" w:line="240" w:lineRule="auto"/>
              <w:rPr>
                <w:sz w:val="24"/>
                <w:szCs w:val="24"/>
              </w:rPr>
            </w:pPr>
          </w:p>
          <w:p w14:paraId="29EC9BA1" w14:textId="1BC38356" w:rsidR="007C5365" w:rsidRPr="00C07B24" w:rsidRDefault="007C5365" w:rsidP="00083EB3">
            <w:pPr>
              <w:rPr>
                <w:rFonts w:cs="Arial"/>
                <w:sz w:val="24"/>
                <w:szCs w:val="24"/>
              </w:rPr>
            </w:pPr>
            <w:r w:rsidRPr="00C07B24">
              <w:rPr>
                <w:rFonts w:eastAsia="Times New Roman" w:cs="Arial"/>
                <w:sz w:val="24"/>
                <w:szCs w:val="24"/>
              </w:rPr>
              <w:t xml:space="preserve">The requirement to upgrade the electric panel </w:t>
            </w:r>
            <w:r w:rsidR="00C07B24">
              <w:rPr>
                <w:rFonts w:eastAsia="Times New Roman" w:cs="Arial"/>
                <w:sz w:val="24"/>
                <w:szCs w:val="24"/>
              </w:rPr>
              <w:t>and pre</w:t>
            </w:r>
            <w:r w:rsidR="008E6542">
              <w:rPr>
                <w:rFonts w:eastAsia="Times New Roman" w:cs="Arial"/>
                <w:sz w:val="24"/>
                <w:szCs w:val="24"/>
              </w:rPr>
              <w:t xml:space="preserve">-wire end uses </w:t>
            </w:r>
            <w:r w:rsidRPr="00C07B24">
              <w:rPr>
                <w:rFonts w:eastAsia="Times New Roman" w:cs="Arial"/>
                <w:sz w:val="24"/>
                <w:szCs w:val="24"/>
              </w:rPr>
              <w:t xml:space="preserve">to claim the </w:t>
            </w:r>
            <w:r w:rsidR="008E6542">
              <w:rPr>
                <w:rFonts w:eastAsia="Times New Roman" w:cs="Arial"/>
                <w:sz w:val="24"/>
                <w:szCs w:val="24"/>
              </w:rPr>
              <w:t xml:space="preserve">Solar </w:t>
            </w:r>
            <w:r w:rsidRPr="00C07B24">
              <w:rPr>
                <w:rFonts w:eastAsia="Times New Roman" w:cs="Arial"/>
                <w:sz w:val="24"/>
                <w:szCs w:val="24"/>
              </w:rPr>
              <w:t>PV + credit may be waived if t</w:t>
            </w:r>
            <w:r w:rsidRPr="00C07B24">
              <w:rPr>
                <w:rFonts w:cs="Arial"/>
                <w:sz w:val="24"/>
                <w:szCs w:val="24"/>
              </w:rPr>
              <w:t>he existing main service panel can be documented by an electrician or engineer to have sufficient capacity for the following electrical appliances: space heating, water heating, cooking, clothes drying, energy storage and Level 2 electric vehicle service equipment.  T</w:t>
            </w:r>
            <w:r w:rsidRPr="00C07B24">
              <w:rPr>
                <w:rFonts w:eastAsia="Avenir" w:cs="Arial"/>
                <w:bCs/>
                <w:sz w:val="24"/>
                <w:szCs w:val="24"/>
              </w:rPr>
              <w:t>o claim this exception provide supporting documentation, including load calculations, from a licensed electrical engineer or electrician.</w:t>
            </w:r>
          </w:p>
        </w:tc>
      </w:tr>
    </w:tbl>
    <w:p w14:paraId="31BC59FE" w14:textId="77777777" w:rsidR="007C5365" w:rsidRDefault="007C5365" w:rsidP="007C5365">
      <w:pPr>
        <w:rPr>
          <w:rFonts w:eastAsia="Times New Roman" w:cs="Arial"/>
          <w:b/>
          <w:bCs/>
        </w:rPr>
      </w:pPr>
      <w:bookmarkStart w:id="4" w:name="_Table_3._"/>
      <w:bookmarkEnd w:id="4"/>
    </w:p>
    <w:p w14:paraId="21D530BA" w14:textId="77777777" w:rsidR="007C5365" w:rsidRPr="007343E9" w:rsidRDefault="007C5365" w:rsidP="007C5365">
      <w:pPr>
        <w:rPr>
          <w:rFonts w:eastAsia="Times New Roman" w:cs="Arial"/>
          <w:b/>
          <w:bCs/>
        </w:rPr>
      </w:pPr>
      <w:r>
        <w:rPr>
          <w:rFonts w:eastAsia="Times New Roman" w:cs="Arial"/>
          <w:b/>
          <w:bCs/>
        </w:rPr>
        <w:br w:type="page"/>
      </w:r>
    </w:p>
    <w:p w14:paraId="0ABB260B" w14:textId="77777777" w:rsidR="007C5365" w:rsidRDefault="007C5365" w:rsidP="007C5365">
      <w:pPr>
        <w:rPr>
          <w:b/>
          <w:szCs w:val="24"/>
        </w:rPr>
      </w:pPr>
    </w:p>
    <w:p w14:paraId="48AF18A3" w14:textId="77777777" w:rsidR="007C5365" w:rsidRDefault="007C5365" w:rsidP="007C5365">
      <w:pPr>
        <w:rPr>
          <w:b/>
          <w:szCs w:val="24"/>
        </w:rPr>
      </w:pPr>
      <w:r w:rsidRPr="00720134">
        <w:rPr>
          <w:b/>
          <w:szCs w:val="24"/>
        </w:rPr>
        <w:t xml:space="preserve">Section </w:t>
      </w:r>
      <w:r>
        <w:rPr>
          <w:b/>
          <w:szCs w:val="24"/>
        </w:rPr>
        <w:t>3</w:t>
      </w:r>
      <w:r w:rsidRPr="00720134">
        <w:rPr>
          <w:b/>
          <w:szCs w:val="24"/>
        </w:rPr>
        <w:t xml:space="preserve">: </w:t>
      </w:r>
      <w:r>
        <w:rPr>
          <w:b/>
          <w:szCs w:val="24"/>
        </w:rPr>
        <w:t>Verification</w:t>
      </w:r>
    </w:p>
    <w:p w14:paraId="0050F83D" w14:textId="77777777" w:rsidR="007C5365" w:rsidRDefault="007C5365" w:rsidP="007C5365">
      <w:pPr>
        <w:rPr>
          <w:b/>
          <w:szCs w:val="24"/>
        </w:rPr>
      </w:pPr>
    </w:p>
    <w:p w14:paraId="3D4FF987" w14:textId="77777777" w:rsidR="007C5365" w:rsidRPr="00C538A4" w:rsidRDefault="007C5365" w:rsidP="007C5365">
      <w:pPr>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6544B5">
        <w:rPr>
          <w:rStyle w:val="InstructionsChar"/>
          <w:rFonts w:asciiTheme="minorHAnsi" w:hAnsiTheme="minorHAnsi" w:cstheme="minorHAnsi"/>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6544B5">
        <w:rPr>
          <w:rStyle w:val="InstructionsChar"/>
          <w:rFonts w:asciiTheme="minorHAnsi" w:hAnsiTheme="minorHAnsi" w:cstheme="minorHAnsi"/>
        </w:rPr>
        <w:t>[modify based on local verification requirements]</w:t>
      </w:r>
    </w:p>
    <w:p w14:paraId="402480D1" w14:textId="77777777" w:rsidR="007C5365" w:rsidRPr="00C538A4" w:rsidRDefault="007C5365" w:rsidP="007C5365">
      <w:pPr>
        <w:ind w:left="360"/>
        <w:rPr>
          <w:rFonts w:cs="Arial"/>
          <w:i/>
          <w:iCs/>
          <w:color w:val="0070C0"/>
          <w:spacing w:val="10"/>
        </w:rPr>
      </w:pPr>
    </w:p>
    <w:p w14:paraId="536EB2CF" w14:textId="77777777" w:rsidR="007C5365" w:rsidRDefault="007C5365" w:rsidP="007C5365">
      <w:pPr>
        <w:rPr>
          <w:b/>
          <w:szCs w:val="24"/>
        </w:rPr>
      </w:pPr>
      <w:r w:rsidRPr="00720134">
        <w:rPr>
          <w:b/>
          <w:szCs w:val="24"/>
        </w:rPr>
        <w:t xml:space="preserve">Section </w:t>
      </w:r>
      <w:r>
        <w:rPr>
          <w:b/>
          <w:szCs w:val="24"/>
        </w:rPr>
        <w:t>4</w:t>
      </w:r>
      <w:r w:rsidRPr="00720134">
        <w:rPr>
          <w:b/>
          <w:szCs w:val="24"/>
        </w:rPr>
        <w:t xml:space="preserve">: </w:t>
      </w:r>
      <w:r>
        <w:rPr>
          <w:b/>
          <w:szCs w:val="24"/>
        </w:rPr>
        <w:t>Approval/Denial</w:t>
      </w:r>
    </w:p>
    <w:p w14:paraId="58CE83B8" w14:textId="77777777" w:rsidR="007C5365" w:rsidRDefault="007C5365" w:rsidP="007C5365">
      <w:pPr>
        <w:rPr>
          <w:rFonts w:asciiTheme="minorHAnsi" w:hAnsiTheme="minorHAnsi" w:cstheme="minorHAnsi"/>
        </w:rPr>
      </w:pPr>
    </w:p>
    <w:tbl>
      <w:tblPr>
        <w:tblStyle w:val="TableGrid"/>
        <w:tblW w:w="0" w:type="auto"/>
        <w:tblInd w:w="805" w:type="dxa"/>
        <w:tblLook w:val="04A0" w:firstRow="1" w:lastRow="0" w:firstColumn="1" w:lastColumn="0" w:noHBand="0" w:noVBand="1"/>
      </w:tblPr>
      <w:tblGrid>
        <w:gridCol w:w="9450"/>
      </w:tblGrid>
      <w:tr w:rsidR="007C5365" w14:paraId="7DD79985" w14:textId="77777777" w:rsidTr="00083EB3">
        <w:tc>
          <w:tcPr>
            <w:tcW w:w="9450" w:type="dxa"/>
          </w:tcPr>
          <w:p w14:paraId="059FFF7E" w14:textId="77777777" w:rsidR="007C5365" w:rsidRPr="00646F51" w:rsidRDefault="007C5365" w:rsidP="00083EB3">
            <w:pPr>
              <w:rPr>
                <w:rFonts w:cs="Arial"/>
              </w:rPr>
            </w:pPr>
            <w:r w:rsidRPr="00646F51">
              <w:rPr>
                <w:rFonts w:cs="Arial"/>
              </w:rPr>
              <w:t>RESERVED FOR USE BY BUILDING DEPARTMENT</w:t>
            </w:r>
          </w:p>
          <w:p w14:paraId="6619297C" w14:textId="77777777" w:rsidR="007C5365" w:rsidRPr="00646F51" w:rsidRDefault="007C5365" w:rsidP="00083EB3">
            <w:pPr>
              <w:rPr>
                <w:rFonts w:cs="Arial"/>
              </w:rPr>
            </w:pPr>
          </w:p>
          <w:p w14:paraId="6E597A66" w14:textId="77777777" w:rsidR="007C5365" w:rsidRPr="00646F51" w:rsidRDefault="007C5365" w:rsidP="007C5365">
            <w:pPr>
              <w:pStyle w:val="ListParagraph"/>
              <w:numPr>
                <w:ilvl w:val="0"/>
                <w:numId w:val="26"/>
              </w:numPr>
              <w:jc w:val="left"/>
              <w:rPr>
                <w:rFonts w:ascii="Arial" w:hAnsi="Arial" w:cs="Arial"/>
              </w:rPr>
            </w:pPr>
            <w:r w:rsidRPr="00646F51">
              <w:rPr>
                <w:rFonts w:ascii="Arial" w:hAnsi="Arial" w:cs="Arial"/>
              </w:rPr>
              <w:t>Approved as Submitted</w:t>
            </w:r>
          </w:p>
          <w:p w14:paraId="79B97AA9" w14:textId="77777777" w:rsidR="007C5365" w:rsidRPr="00646F51" w:rsidRDefault="007C5365" w:rsidP="007C5365">
            <w:pPr>
              <w:pStyle w:val="ListParagraph"/>
              <w:numPr>
                <w:ilvl w:val="0"/>
                <w:numId w:val="26"/>
              </w:numPr>
              <w:jc w:val="left"/>
              <w:rPr>
                <w:rFonts w:ascii="Arial" w:hAnsi="Arial" w:cs="Arial"/>
              </w:rPr>
            </w:pPr>
            <w:r w:rsidRPr="00646F51">
              <w:rPr>
                <w:rFonts w:ascii="Arial" w:hAnsi="Arial" w:cs="Arial"/>
              </w:rPr>
              <w:t>Approved as Marked Up</w:t>
            </w:r>
          </w:p>
          <w:p w14:paraId="5BA39CE7" w14:textId="77777777" w:rsidR="007C5365" w:rsidRPr="00646F51" w:rsidRDefault="007C5365" w:rsidP="007C5365">
            <w:pPr>
              <w:pStyle w:val="ListParagraph"/>
              <w:numPr>
                <w:ilvl w:val="0"/>
                <w:numId w:val="26"/>
              </w:numPr>
              <w:jc w:val="left"/>
              <w:rPr>
                <w:rFonts w:ascii="Arial" w:hAnsi="Arial" w:cs="Arial"/>
              </w:rPr>
            </w:pPr>
            <w:r w:rsidRPr="00646F51">
              <w:rPr>
                <w:rFonts w:ascii="Arial" w:hAnsi="Arial" w:cs="Arial"/>
              </w:rPr>
              <w:t>Denied</w:t>
            </w:r>
          </w:p>
          <w:p w14:paraId="2EC73F55" w14:textId="77777777" w:rsidR="007C5365" w:rsidRPr="0030303B" w:rsidRDefault="007C5365" w:rsidP="00083EB3">
            <w:pPr>
              <w:rPr>
                <w:rFonts w:cs="Arial"/>
              </w:rPr>
            </w:pPr>
          </w:p>
          <w:p w14:paraId="2CD56B8F" w14:textId="77777777" w:rsidR="007C5365" w:rsidRPr="0030303B" w:rsidRDefault="007C5365" w:rsidP="00083EB3">
            <w:pPr>
              <w:rPr>
                <w:rFonts w:cs="Arial"/>
              </w:rPr>
            </w:pPr>
            <w:r w:rsidRPr="0030303B">
              <w:rPr>
                <w:rFonts w:cs="Arial"/>
              </w:rPr>
              <w:t>______________________________________</w:t>
            </w:r>
            <w:r w:rsidRPr="0030303B">
              <w:rPr>
                <w:rFonts w:cs="Arial"/>
              </w:rPr>
              <w:tab/>
            </w:r>
            <w:r w:rsidRPr="0030303B">
              <w:rPr>
                <w:rFonts w:cs="Arial"/>
              </w:rPr>
              <w:tab/>
              <w:t>_________________</w:t>
            </w:r>
          </w:p>
          <w:p w14:paraId="128C11F6" w14:textId="77777777" w:rsidR="007C5365" w:rsidRPr="0030303B" w:rsidRDefault="007C5365" w:rsidP="00083EB3">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2299C902" w14:textId="77777777" w:rsidR="007C5365" w:rsidRPr="0030303B" w:rsidRDefault="007C5365" w:rsidP="00083EB3">
            <w:pPr>
              <w:rPr>
                <w:rFonts w:cs="Arial"/>
              </w:rPr>
            </w:pPr>
          </w:p>
          <w:p w14:paraId="00C125E0" w14:textId="77777777" w:rsidR="007C5365" w:rsidRPr="0030303B" w:rsidRDefault="007C5365" w:rsidP="00083EB3">
            <w:pPr>
              <w:rPr>
                <w:rFonts w:cs="Arial"/>
              </w:rPr>
            </w:pPr>
            <w:r w:rsidRPr="0030303B">
              <w:rPr>
                <w:rFonts w:cs="Arial"/>
              </w:rPr>
              <w:t>______________________________________</w:t>
            </w:r>
          </w:p>
          <w:p w14:paraId="0CD6B52E" w14:textId="77777777" w:rsidR="007C5365" w:rsidRPr="0030303B" w:rsidRDefault="007C5365" w:rsidP="00083EB3">
            <w:pPr>
              <w:rPr>
                <w:rFonts w:cs="Arial"/>
              </w:rPr>
            </w:pPr>
            <w:r w:rsidRPr="0030303B">
              <w:rPr>
                <w:rFonts w:cs="Arial"/>
              </w:rPr>
              <w:t>Printed Name</w:t>
            </w:r>
            <w:r>
              <w:rPr>
                <w:rFonts w:cs="Arial"/>
              </w:rPr>
              <w:t xml:space="preserve"> Plan Checker</w:t>
            </w:r>
          </w:p>
          <w:p w14:paraId="23F15F09" w14:textId="77777777" w:rsidR="007C5365" w:rsidRDefault="007C5365" w:rsidP="00083EB3">
            <w:pPr>
              <w:rPr>
                <w:rFonts w:asciiTheme="minorHAnsi" w:hAnsiTheme="minorHAnsi" w:cstheme="minorHAnsi"/>
              </w:rPr>
            </w:pPr>
          </w:p>
        </w:tc>
      </w:tr>
    </w:tbl>
    <w:p w14:paraId="5329832E" w14:textId="77777777" w:rsidR="007C5365" w:rsidRPr="00530916" w:rsidRDefault="007C5365" w:rsidP="007C5365">
      <w:pPr>
        <w:spacing w:after="120"/>
        <w:rPr>
          <w:rFonts w:eastAsia="Times New Roman" w:cs="Arial"/>
        </w:rPr>
      </w:pPr>
    </w:p>
    <w:p w14:paraId="3C8DBCB9" w14:textId="77777777" w:rsidR="00221DAE" w:rsidRPr="001E0DF8" w:rsidRDefault="00221DAE" w:rsidP="00221DAE">
      <w:pPr>
        <w:spacing w:before="120" w:line="240" w:lineRule="auto"/>
        <w:ind w:right="360"/>
        <w:rPr>
          <w:rFonts w:ascii="Arial Narrow" w:eastAsia="Calibri" w:hAnsi="Arial Narrow" w:cs="Calibri"/>
          <w:color w:val="3E474C"/>
          <w:sz w:val="16"/>
          <w:szCs w:val="16"/>
        </w:rPr>
      </w:pPr>
    </w:p>
    <w:sectPr w:rsidR="00221DAE" w:rsidRPr="001E0DF8" w:rsidSect="00430F55">
      <w:headerReference w:type="first" r:id="rId18"/>
      <w:pgSz w:w="12240" w:h="15840"/>
      <w:pgMar w:top="720" w:right="720" w:bottom="720" w:left="72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1D07B" w14:textId="77777777" w:rsidR="00430F55" w:rsidRDefault="00430F55" w:rsidP="00482A33">
      <w:pPr>
        <w:spacing w:line="240" w:lineRule="auto"/>
      </w:pPr>
      <w:r>
        <w:separator/>
      </w:r>
    </w:p>
  </w:endnote>
  <w:endnote w:type="continuationSeparator" w:id="0">
    <w:p w14:paraId="78EC30A8" w14:textId="77777777" w:rsidR="00430F55" w:rsidRDefault="00430F55" w:rsidP="00482A33">
      <w:pPr>
        <w:spacing w:line="240" w:lineRule="auto"/>
      </w:pPr>
      <w:r>
        <w:continuationSeparator/>
      </w:r>
    </w:p>
  </w:endnote>
  <w:endnote w:type="continuationNotice" w:id="1">
    <w:p w14:paraId="00923899" w14:textId="77777777" w:rsidR="00E32BC5" w:rsidRDefault="00E32BC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w:panose1 w:val="02000503020000020003"/>
    <w:charset w:val="4D"/>
    <w:family w:val="swiss"/>
    <w:pitch w:val="variable"/>
    <w:sig w:usb0="800000AF" w:usb1="5000204A" w:usb2="00000000" w:usb3="00000000" w:csb0="0000009B"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F3E7" w14:textId="7C60D2C8" w:rsidR="00E94902" w:rsidRDefault="00E94902" w:rsidP="001D458B">
    <w:pPr>
      <w:pStyle w:val="Footer"/>
    </w:pPr>
  </w:p>
  <w:p w14:paraId="32469865" w14:textId="77777777" w:rsidR="00E94902" w:rsidRDefault="00E94902" w:rsidP="00D065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75C28" w14:textId="77777777" w:rsidR="00E94902" w:rsidRPr="00C61D84" w:rsidRDefault="00215469" w:rsidP="00746555">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7A473681" w14:textId="51EA7A9A" w:rsidR="00E94902" w:rsidRDefault="00215469" w:rsidP="00746555">
    <w:pPr>
      <w:pStyle w:val="Footer"/>
      <w:jc w:val="center"/>
    </w:pPr>
    <w:r w:rsidRPr="00C61D84">
      <w:rPr>
        <w:rFonts w:cs="Arial"/>
        <w:b/>
        <w:bCs/>
        <w:i/>
        <w:iCs/>
        <w:color w:val="0070C0"/>
        <w:sz w:val="21"/>
        <w:szCs w:val="21"/>
      </w:rPr>
      <w:t>Version 1.</w:t>
    </w:r>
    <w:r w:rsidR="008E6542">
      <w:rPr>
        <w:rFonts w:cs="Arial"/>
        <w:b/>
        <w:bCs/>
        <w:i/>
        <w:iCs/>
        <w:color w:val="0070C0"/>
        <w:sz w:val="21"/>
        <w:szCs w:val="21"/>
      </w:rPr>
      <w:t>1</w:t>
    </w:r>
    <w:r w:rsidRPr="00C61D84">
      <w:rPr>
        <w:rFonts w:cs="Arial"/>
        <w:b/>
        <w:bCs/>
        <w:i/>
        <w:iCs/>
        <w:color w:val="0070C0"/>
        <w:sz w:val="21"/>
        <w:szCs w:val="21"/>
      </w:rPr>
      <w:t xml:space="preserve">, </w:t>
    </w:r>
    <w:r w:rsidR="008E6542">
      <w:rPr>
        <w:rFonts w:cs="Arial"/>
        <w:b/>
        <w:bCs/>
        <w:i/>
        <w:iCs/>
        <w:color w:val="0070C0"/>
        <w:sz w:val="21"/>
        <w:szCs w:val="21"/>
      </w:rPr>
      <w:t>April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56CCEF" w14:textId="77777777" w:rsidR="00430F55" w:rsidRDefault="00430F55" w:rsidP="00482A33">
      <w:pPr>
        <w:spacing w:line="240" w:lineRule="auto"/>
      </w:pPr>
      <w:r>
        <w:separator/>
      </w:r>
    </w:p>
  </w:footnote>
  <w:footnote w:type="continuationSeparator" w:id="0">
    <w:p w14:paraId="4A968A2F" w14:textId="77777777" w:rsidR="00430F55" w:rsidRDefault="00430F55" w:rsidP="00482A33">
      <w:pPr>
        <w:spacing w:line="240" w:lineRule="auto"/>
      </w:pPr>
      <w:r>
        <w:continuationSeparator/>
      </w:r>
    </w:p>
  </w:footnote>
  <w:footnote w:type="continuationNotice" w:id="1">
    <w:p w14:paraId="3F4DC746" w14:textId="77777777" w:rsidR="00E32BC5" w:rsidRDefault="00E32BC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26548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16295176"/>
      <w:docPartObj>
        <w:docPartGallery w:val="Page Numbers (Top of Page)"/>
        <w:docPartUnique/>
      </w:docPartObj>
    </w:sdtPr>
    <w:sdtEndPr>
      <w:rPr>
        <w:rStyle w:val="PageNumber"/>
      </w:rPr>
    </w:sdtEndPr>
    <w:sdtContent>
      <w:p w14:paraId="65665DF5" w14:textId="77777777" w:rsidR="007C5365" w:rsidRDefault="007C5365"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32F69A8" w14:textId="5EB6927F" w:rsidR="007C5365" w:rsidRDefault="007C5365" w:rsidP="0026548A">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6CF509DA" w14:textId="77777777" w:rsidR="007C5365" w:rsidRDefault="007C53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FC52D" w14:textId="77777777" w:rsidR="00E94902" w:rsidRDefault="00215469">
    <w:pPr>
      <w:pStyle w:val="Header"/>
    </w:pPr>
    <w:r>
      <w:rPr>
        <w:noProof/>
      </w:rPr>
      <mc:AlternateContent>
        <mc:Choice Requires="wps">
          <w:drawing>
            <wp:anchor distT="0" distB="0" distL="114300" distR="114300" simplePos="0" relativeHeight="251658240" behindDoc="0" locked="0" layoutInCell="1" allowOverlap="1" wp14:anchorId="2241D8C5" wp14:editId="5325B3D0">
              <wp:simplePos x="0" y="0"/>
              <wp:positionH relativeFrom="column">
                <wp:posOffset>314325</wp:posOffset>
              </wp:positionH>
              <wp:positionV relativeFrom="page">
                <wp:posOffset>255270</wp:posOffset>
              </wp:positionV>
              <wp:extent cx="6575425" cy="622300"/>
              <wp:effectExtent l="0" t="0" r="3175" b="0"/>
              <wp:wrapNone/>
              <wp:docPr id="2" name="Text Box 2"/>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7A9A67AE" w14:textId="77777777" w:rsidR="00E94902" w:rsidRPr="00827F8D" w:rsidRDefault="00215469" w:rsidP="008808C3">
                          <w:pPr>
                            <w:jc w:val="right"/>
                            <w:rPr>
                              <w:sz w:val="36"/>
                              <w:szCs w:val="36"/>
                            </w:rPr>
                          </w:pPr>
                          <w:r w:rsidRPr="00827F8D">
                            <w:rPr>
                              <w:sz w:val="36"/>
                              <w:szCs w:val="36"/>
                            </w:rPr>
                            <w:t xml:space="preserve">LOCAL BUILDING DECARBONIZATION CHECKLIST </w:t>
                          </w:r>
                        </w:p>
                        <w:p w14:paraId="1088749A" w14:textId="77777777" w:rsidR="00E94902" w:rsidRPr="008808C3" w:rsidRDefault="00215469" w:rsidP="008808C3">
                          <w:pPr>
                            <w:jc w:val="right"/>
                            <w:rPr>
                              <w:szCs w:val="24"/>
                            </w:rPr>
                          </w:pPr>
                          <w:r w:rsidRPr="008808C3">
                            <w:rPr>
                              <w:szCs w:val="24"/>
                            </w:rPr>
                            <w:t xml:space="preserve">SINGLE FAMILY ALTERATIONS - EXCEPTIONS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241D8C5" id="_x0000_t202" coordsize="21600,21600" o:spt="202" path="m,l,21600r21600,l21600,xe">
              <v:stroke joinstyle="miter"/>
              <v:path gradientshapeok="t" o:connecttype="rect"/>
            </v:shapetype>
            <v:shape id="Text Box 2" o:spid="_x0000_s1028" type="#_x0000_t202" style="position:absolute;margin-left:24.75pt;margin-top:20.1pt;width:517.75pt;height:4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" fillcolor="#95b3d7 [1940]" stroked="f" strokeweight=".5pt">
              <v:textbox style="mso-fit-shape-to-text:t">
                <w:txbxContent>
                  <w:p w14:paraId="7A9A67AE" w14:textId="77777777" w:rsidR="00E94902" w:rsidRPr="00827F8D" w:rsidRDefault="00215469" w:rsidP="008808C3">
                    <w:pPr>
                      <w:jc w:val="right"/>
                      <w:rPr>
                        <w:sz w:val="36"/>
                        <w:szCs w:val="36"/>
                      </w:rPr>
                    </w:pPr>
                    <w:r w:rsidRPr="00827F8D">
                      <w:rPr>
                        <w:sz w:val="36"/>
                        <w:szCs w:val="36"/>
                      </w:rPr>
                      <w:t xml:space="preserve">LOCAL BUILDING DECARBONIZATION CHECKLIST </w:t>
                    </w:r>
                  </w:p>
                  <w:p w14:paraId="1088749A" w14:textId="77777777" w:rsidR="00E94902" w:rsidRPr="008808C3" w:rsidRDefault="00215469" w:rsidP="008808C3">
                    <w:pPr>
                      <w:jc w:val="right"/>
                      <w:rPr>
                        <w:szCs w:val="24"/>
                      </w:rPr>
                    </w:pPr>
                    <w:r w:rsidRPr="008808C3">
                      <w:rPr>
                        <w:szCs w:val="24"/>
                      </w:rPr>
                      <w:t xml:space="preserve">SINGLE FAMILY ALTERATIONS - EXCEPTIONS </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58241" behindDoc="0" locked="0" layoutInCell="1" allowOverlap="1" wp14:anchorId="68701FE1" wp14:editId="3083FB77">
              <wp:simplePos x="0" y="0"/>
              <wp:positionH relativeFrom="column">
                <wp:posOffset>-87549</wp:posOffset>
              </wp:positionH>
              <wp:positionV relativeFrom="paragraph">
                <wp:posOffset>-746058</wp:posOffset>
              </wp:positionV>
              <wp:extent cx="1265275" cy="818707"/>
              <wp:effectExtent l="12700" t="12700" r="17780" b="6985"/>
              <wp:wrapNone/>
              <wp:docPr id="4" name="Oval 4"/>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B61E06D" w14:textId="77777777" w:rsidR="00E94902" w:rsidRDefault="00215469" w:rsidP="008808C3">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8701FE1" id="Oval 4" o:spid="_x0000_s1029" style="position:absolute;margin-left:-6.9pt;margin-top:-58.75pt;width:99.65pt;height:64.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" fillcolor="#4f81bd [3204]" strokecolor="#243f60 [1604]" strokeweight="2pt">
              <v:textbox>
                <w:txbxContent>
                  <w:p w14:paraId="0B61E06D" w14:textId="77777777" w:rsidR="00E94902" w:rsidRDefault="00215469" w:rsidP="008808C3">
                    <w:pPr>
                      <w:jc w:val="center"/>
                    </w:pPr>
                    <w:r>
                      <w:t>LOCAL LOGO</w:t>
                    </w:r>
                  </w:p>
                </w:txbxContent>
              </v:textbox>
            </v:oval>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5237423"/>
      <w:docPartObj>
        <w:docPartGallery w:val="Page Numbers (Top of Page)"/>
        <w:docPartUnique/>
      </w:docPartObj>
    </w:sdtPr>
    <w:sdtEndPr>
      <w:rPr>
        <w:rStyle w:val="PageNumber"/>
      </w:rPr>
    </w:sdtEndPr>
    <w:sdtContent>
      <w:p w14:paraId="3666CFDE" w14:textId="01186666" w:rsidR="001D458B" w:rsidRDefault="001D458B"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47D17AC" w14:textId="1746B22F" w:rsidR="001D458B" w:rsidRDefault="001D458B" w:rsidP="001D458B">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36A13FC1" w14:textId="26432FF0" w:rsidR="001D458B" w:rsidRDefault="001D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3EB5B5B"/>
    <w:multiLevelType w:val="hybridMultilevel"/>
    <w:tmpl w:val="06C8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1325CE"/>
    <w:multiLevelType w:val="hybridMultilevel"/>
    <w:tmpl w:val="2BD6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065991"/>
    <w:multiLevelType w:val="hybridMultilevel"/>
    <w:tmpl w:val="C16C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193F8D"/>
    <w:multiLevelType w:val="hybridMultilevel"/>
    <w:tmpl w:val="A3F8D9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3"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4"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8"/>
  </w:num>
  <w:num w:numId="4" w16cid:durableId="1245803919">
    <w:abstractNumId w:val="24"/>
  </w:num>
  <w:num w:numId="5" w16cid:durableId="561335586">
    <w:abstractNumId w:val="22"/>
  </w:num>
  <w:num w:numId="6" w16cid:durableId="732512128">
    <w:abstractNumId w:val="26"/>
  </w:num>
  <w:num w:numId="7" w16cid:durableId="107282855">
    <w:abstractNumId w:val="25"/>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7"/>
  </w:num>
  <w:num w:numId="19" w16cid:durableId="233859971">
    <w:abstractNumId w:val="20"/>
  </w:num>
  <w:num w:numId="20" w16cid:durableId="1223979175">
    <w:abstractNumId w:val="11"/>
  </w:num>
  <w:num w:numId="21" w16cid:durableId="1525558358">
    <w:abstractNumId w:val="23"/>
  </w:num>
  <w:num w:numId="22" w16cid:durableId="311720339">
    <w:abstractNumId w:val="19"/>
  </w:num>
  <w:num w:numId="23" w16cid:durableId="908727514">
    <w:abstractNumId w:val="13"/>
  </w:num>
  <w:num w:numId="24" w16cid:durableId="766778010">
    <w:abstractNumId w:val="14"/>
  </w:num>
  <w:num w:numId="25" w16cid:durableId="1259215120">
    <w:abstractNumId w:val="15"/>
  </w:num>
  <w:num w:numId="26" w16cid:durableId="505171188">
    <w:abstractNumId w:val="21"/>
  </w:num>
  <w:num w:numId="27" w16cid:durableId="1558861900">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12342"/>
    <w:rsid w:val="00013B9E"/>
    <w:rsid w:val="00017CB0"/>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230"/>
    <w:rsid w:val="00080FC3"/>
    <w:rsid w:val="00085EE6"/>
    <w:rsid w:val="00086830"/>
    <w:rsid w:val="00087872"/>
    <w:rsid w:val="0009205D"/>
    <w:rsid w:val="000967E2"/>
    <w:rsid w:val="00097795"/>
    <w:rsid w:val="00097817"/>
    <w:rsid w:val="000A3A7E"/>
    <w:rsid w:val="000A75B4"/>
    <w:rsid w:val="000B66A4"/>
    <w:rsid w:val="000B70E5"/>
    <w:rsid w:val="000D34BA"/>
    <w:rsid w:val="000D3E97"/>
    <w:rsid w:val="000D4979"/>
    <w:rsid w:val="000D509E"/>
    <w:rsid w:val="000D5D0A"/>
    <w:rsid w:val="000E53B6"/>
    <w:rsid w:val="000E5A07"/>
    <w:rsid w:val="000E6AC1"/>
    <w:rsid w:val="000E6B17"/>
    <w:rsid w:val="000F0CD1"/>
    <w:rsid w:val="000F2511"/>
    <w:rsid w:val="000F2BFA"/>
    <w:rsid w:val="0011414D"/>
    <w:rsid w:val="00120D05"/>
    <w:rsid w:val="001270FF"/>
    <w:rsid w:val="00127DD7"/>
    <w:rsid w:val="001376C5"/>
    <w:rsid w:val="00153677"/>
    <w:rsid w:val="00153C94"/>
    <w:rsid w:val="00164B96"/>
    <w:rsid w:val="0016620D"/>
    <w:rsid w:val="001701A2"/>
    <w:rsid w:val="00170B8F"/>
    <w:rsid w:val="00184AD7"/>
    <w:rsid w:val="0018598B"/>
    <w:rsid w:val="00193773"/>
    <w:rsid w:val="001952C4"/>
    <w:rsid w:val="001A0551"/>
    <w:rsid w:val="001A1DA2"/>
    <w:rsid w:val="001A3276"/>
    <w:rsid w:val="001B6F7C"/>
    <w:rsid w:val="001C6AD3"/>
    <w:rsid w:val="001C7434"/>
    <w:rsid w:val="001D458B"/>
    <w:rsid w:val="001E0943"/>
    <w:rsid w:val="001E261B"/>
    <w:rsid w:val="001F2B01"/>
    <w:rsid w:val="001F5D77"/>
    <w:rsid w:val="002032B3"/>
    <w:rsid w:val="0021109E"/>
    <w:rsid w:val="00213A7B"/>
    <w:rsid w:val="00215469"/>
    <w:rsid w:val="00221DAE"/>
    <w:rsid w:val="00223F98"/>
    <w:rsid w:val="00231FF4"/>
    <w:rsid w:val="002351B4"/>
    <w:rsid w:val="00236C57"/>
    <w:rsid w:val="00240C84"/>
    <w:rsid w:val="00244509"/>
    <w:rsid w:val="002576D8"/>
    <w:rsid w:val="002619B9"/>
    <w:rsid w:val="00263756"/>
    <w:rsid w:val="0026548A"/>
    <w:rsid w:val="002712CB"/>
    <w:rsid w:val="00271789"/>
    <w:rsid w:val="00273D6E"/>
    <w:rsid w:val="00283168"/>
    <w:rsid w:val="00283CFC"/>
    <w:rsid w:val="00283D79"/>
    <w:rsid w:val="00285752"/>
    <w:rsid w:val="00292C3D"/>
    <w:rsid w:val="002938D4"/>
    <w:rsid w:val="00295D7F"/>
    <w:rsid w:val="002A47F0"/>
    <w:rsid w:val="002B1DC2"/>
    <w:rsid w:val="002C0AF4"/>
    <w:rsid w:val="002C120E"/>
    <w:rsid w:val="002C4989"/>
    <w:rsid w:val="002C4D94"/>
    <w:rsid w:val="002C7871"/>
    <w:rsid w:val="002D128E"/>
    <w:rsid w:val="002D56F9"/>
    <w:rsid w:val="002E060F"/>
    <w:rsid w:val="002E48DF"/>
    <w:rsid w:val="002E4E3D"/>
    <w:rsid w:val="002F0EA4"/>
    <w:rsid w:val="002F1EC3"/>
    <w:rsid w:val="002F507D"/>
    <w:rsid w:val="002F59DD"/>
    <w:rsid w:val="002F6F72"/>
    <w:rsid w:val="00302916"/>
    <w:rsid w:val="003074B4"/>
    <w:rsid w:val="00313F04"/>
    <w:rsid w:val="00320005"/>
    <w:rsid w:val="0032225A"/>
    <w:rsid w:val="0032546B"/>
    <w:rsid w:val="003349E2"/>
    <w:rsid w:val="00335C39"/>
    <w:rsid w:val="00340EAA"/>
    <w:rsid w:val="003423B7"/>
    <w:rsid w:val="00344405"/>
    <w:rsid w:val="00350C86"/>
    <w:rsid w:val="003528FB"/>
    <w:rsid w:val="00353EFF"/>
    <w:rsid w:val="00356C4B"/>
    <w:rsid w:val="00367F2B"/>
    <w:rsid w:val="0037015D"/>
    <w:rsid w:val="00380C08"/>
    <w:rsid w:val="003873F5"/>
    <w:rsid w:val="003909BE"/>
    <w:rsid w:val="003909EE"/>
    <w:rsid w:val="003963D8"/>
    <w:rsid w:val="00396BDD"/>
    <w:rsid w:val="00397836"/>
    <w:rsid w:val="003A07E8"/>
    <w:rsid w:val="003A18B8"/>
    <w:rsid w:val="003C5C86"/>
    <w:rsid w:val="003C7978"/>
    <w:rsid w:val="003D0A63"/>
    <w:rsid w:val="003D7C5B"/>
    <w:rsid w:val="003E5721"/>
    <w:rsid w:val="003F28A2"/>
    <w:rsid w:val="003F4008"/>
    <w:rsid w:val="003F41E1"/>
    <w:rsid w:val="00402E52"/>
    <w:rsid w:val="0040655D"/>
    <w:rsid w:val="00411542"/>
    <w:rsid w:val="00414528"/>
    <w:rsid w:val="0041488B"/>
    <w:rsid w:val="00420979"/>
    <w:rsid w:val="0042157C"/>
    <w:rsid w:val="00421C04"/>
    <w:rsid w:val="00422EF4"/>
    <w:rsid w:val="004233E5"/>
    <w:rsid w:val="0042566A"/>
    <w:rsid w:val="004279A5"/>
    <w:rsid w:val="00430F55"/>
    <w:rsid w:val="00433579"/>
    <w:rsid w:val="0043405F"/>
    <w:rsid w:val="004374B3"/>
    <w:rsid w:val="00446C8D"/>
    <w:rsid w:val="00451F43"/>
    <w:rsid w:val="004531AE"/>
    <w:rsid w:val="00472D53"/>
    <w:rsid w:val="004732BC"/>
    <w:rsid w:val="00477B96"/>
    <w:rsid w:val="00481080"/>
    <w:rsid w:val="00482A33"/>
    <w:rsid w:val="00485C74"/>
    <w:rsid w:val="00487A42"/>
    <w:rsid w:val="00492E17"/>
    <w:rsid w:val="004D1260"/>
    <w:rsid w:val="004D4A2F"/>
    <w:rsid w:val="004D5A2E"/>
    <w:rsid w:val="004E2BC6"/>
    <w:rsid w:val="004F20CD"/>
    <w:rsid w:val="005105EB"/>
    <w:rsid w:val="00511531"/>
    <w:rsid w:val="00511DE1"/>
    <w:rsid w:val="00512609"/>
    <w:rsid w:val="00516F55"/>
    <w:rsid w:val="00517D1F"/>
    <w:rsid w:val="005222C5"/>
    <w:rsid w:val="00525AE6"/>
    <w:rsid w:val="0052614F"/>
    <w:rsid w:val="00540E27"/>
    <w:rsid w:val="00541638"/>
    <w:rsid w:val="00543E4F"/>
    <w:rsid w:val="005528D4"/>
    <w:rsid w:val="0055362D"/>
    <w:rsid w:val="00554440"/>
    <w:rsid w:val="005551D0"/>
    <w:rsid w:val="005716B2"/>
    <w:rsid w:val="0057497E"/>
    <w:rsid w:val="00575A0A"/>
    <w:rsid w:val="00575DF3"/>
    <w:rsid w:val="00583564"/>
    <w:rsid w:val="005924B3"/>
    <w:rsid w:val="005926CE"/>
    <w:rsid w:val="00593604"/>
    <w:rsid w:val="005A1687"/>
    <w:rsid w:val="005C4BB6"/>
    <w:rsid w:val="005C7CF2"/>
    <w:rsid w:val="005D34A1"/>
    <w:rsid w:val="005E2390"/>
    <w:rsid w:val="005E3F48"/>
    <w:rsid w:val="005E76DC"/>
    <w:rsid w:val="005F2150"/>
    <w:rsid w:val="005F31AE"/>
    <w:rsid w:val="006019CC"/>
    <w:rsid w:val="0060207D"/>
    <w:rsid w:val="00603556"/>
    <w:rsid w:val="006075DA"/>
    <w:rsid w:val="00607899"/>
    <w:rsid w:val="00614539"/>
    <w:rsid w:val="0062485D"/>
    <w:rsid w:val="006264E7"/>
    <w:rsid w:val="00633610"/>
    <w:rsid w:val="0065073C"/>
    <w:rsid w:val="00652FF1"/>
    <w:rsid w:val="006544B5"/>
    <w:rsid w:val="00662FFC"/>
    <w:rsid w:val="00672772"/>
    <w:rsid w:val="00672C48"/>
    <w:rsid w:val="0067737A"/>
    <w:rsid w:val="006804F0"/>
    <w:rsid w:val="0068473A"/>
    <w:rsid w:val="006909C4"/>
    <w:rsid w:val="00695282"/>
    <w:rsid w:val="00696019"/>
    <w:rsid w:val="006A0696"/>
    <w:rsid w:val="006A0F04"/>
    <w:rsid w:val="006A2524"/>
    <w:rsid w:val="006A5EF2"/>
    <w:rsid w:val="006A771B"/>
    <w:rsid w:val="006B1999"/>
    <w:rsid w:val="006D2C3F"/>
    <w:rsid w:val="006D2ED3"/>
    <w:rsid w:val="006D42E6"/>
    <w:rsid w:val="006D53AC"/>
    <w:rsid w:val="006D56AE"/>
    <w:rsid w:val="006E269A"/>
    <w:rsid w:val="006E4E54"/>
    <w:rsid w:val="006E4E81"/>
    <w:rsid w:val="007054B9"/>
    <w:rsid w:val="00713A09"/>
    <w:rsid w:val="00720206"/>
    <w:rsid w:val="00724532"/>
    <w:rsid w:val="0072745A"/>
    <w:rsid w:val="0073051A"/>
    <w:rsid w:val="007351A8"/>
    <w:rsid w:val="00737AF8"/>
    <w:rsid w:val="00742EE4"/>
    <w:rsid w:val="00743990"/>
    <w:rsid w:val="00746667"/>
    <w:rsid w:val="007469DE"/>
    <w:rsid w:val="007503B8"/>
    <w:rsid w:val="0075191B"/>
    <w:rsid w:val="007564BD"/>
    <w:rsid w:val="00763569"/>
    <w:rsid w:val="00763F5F"/>
    <w:rsid w:val="00772E92"/>
    <w:rsid w:val="007767AE"/>
    <w:rsid w:val="00776CC8"/>
    <w:rsid w:val="007872D1"/>
    <w:rsid w:val="00787723"/>
    <w:rsid w:val="00791F89"/>
    <w:rsid w:val="0079390B"/>
    <w:rsid w:val="007966C1"/>
    <w:rsid w:val="007B416B"/>
    <w:rsid w:val="007C4E12"/>
    <w:rsid w:val="007C5365"/>
    <w:rsid w:val="007C55AA"/>
    <w:rsid w:val="007C5FC4"/>
    <w:rsid w:val="007C7D97"/>
    <w:rsid w:val="007D0428"/>
    <w:rsid w:val="007E174B"/>
    <w:rsid w:val="007E180D"/>
    <w:rsid w:val="007E2172"/>
    <w:rsid w:val="007E62CC"/>
    <w:rsid w:val="007F2B8A"/>
    <w:rsid w:val="00804529"/>
    <w:rsid w:val="00813EBB"/>
    <w:rsid w:val="008209DB"/>
    <w:rsid w:val="008363B8"/>
    <w:rsid w:val="008521CF"/>
    <w:rsid w:val="00856DBD"/>
    <w:rsid w:val="008571A5"/>
    <w:rsid w:val="00857373"/>
    <w:rsid w:val="0086549B"/>
    <w:rsid w:val="00874850"/>
    <w:rsid w:val="0087516A"/>
    <w:rsid w:val="00875927"/>
    <w:rsid w:val="00877270"/>
    <w:rsid w:val="0087747A"/>
    <w:rsid w:val="008822EB"/>
    <w:rsid w:val="00886880"/>
    <w:rsid w:val="0089017B"/>
    <w:rsid w:val="00893A71"/>
    <w:rsid w:val="008B63F0"/>
    <w:rsid w:val="008C0D32"/>
    <w:rsid w:val="008C3E30"/>
    <w:rsid w:val="008C6521"/>
    <w:rsid w:val="008D3D5B"/>
    <w:rsid w:val="008D7F99"/>
    <w:rsid w:val="008E6542"/>
    <w:rsid w:val="008E7C42"/>
    <w:rsid w:val="008E7CAC"/>
    <w:rsid w:val="008F3EB3"/>
    <w:rsid w:val="008F59E4"/>
    <w:rsid w:val="009000BC"/>
    <w:rsid w:val="00900727"/>
    <w:rsid w:val="009056C8"/>
    <w:rsid w:val="00905EF7"/>
    <w:rsid w:val="00907540"/>
    <w:rsid w:val="00915A83"/>
    <w:rsid w:val="00915C15"/>
    <w:rsid w:val="00921C59"/>
    <w:rsid w:val="00931406"/>
    <w:rsid w:val="00932933"/>
    <w:rsid w:val="00932D14"/>
    <w:rsid w:val="00940972"/>
    <w:rsid w:val="00942CB2"/>
    <w:rsid w:val="00945E62"/>
    <w:rsid w:val="0094698A"/>
    <w:rsid w:val="009513FB"/>
    <w:rsid w:val="0095176F"/>
    <w:rsid w:val="00960E56"/>
    <w:rsid w:val="00961E0F"/>
    <w:rsid w:val="00963923"/>
    <w:rsid w:val="00964214"/>
    <w:rsid w:val="00964714"/>
    <w:rsid w:val="009670E9"/>
    <w:rsid w:val="009674CB"/>
    <w:rsid w:val="00973E66"/>
    <w:rsid w:val="009809C7"/>
    <w:rsid w:val="00980E5B"/>
    <w:rsid w:val="0098328B"/>
    <w:rsid w:val="00983794"/>
    <w:rsid w:val="00985392"/>
    <w:rsid w:val="0099033E"/>
    <w:rsid w:val="00991131"/>
    <w:rsid w:val="009942A1"/>
    <w:rsid w:val="009B61FB"/>
    <w:rsid w:val="009B6DC4"/>
    <w:rsid w:val="009B7659"/>
    <w:rsid w:val="009C5979"/>
    <w:rsid w:val="009E5F6A"/>
    <w:rsid w:val="009F5D9E"/>
    <w:rsid w:val="00A027B3"/>
    <w:rsid w:val="00A02B82"/>
    <w:rsid w:val="00A0751D"/>
    <w:rsid w:val="00A2042B"/>
    <w:rsid w:val="00A22509"/>
    <w:rsid w:val="00A23781"/>
    <w:rsid w:val="00A26564"/>
    <w:rsid w:val="00A342A3"/>
    <w:rsid w:val="00A450DA"/>
    <w:rsid w:val="00A47DF0"/>
    <w:rsid w:val="00A51199"/>
    <w:rsid w:val="00A53165"/>
    <w:rsid w:val="00A54186"/>
    <w:rsid w:val="00A55876"/>
    <w:rsid w:val="00A63025"/>
    <w:rsid w:val="00A64970"/>
    <w:rsid w:val="00A65C38"/>
    <w:rsid w:val="00A73A29"/>
    <w:rsid w:val="00A84DC0"/>
    <w:rsid w:val="00A873C6"/>
    <w:rsid w:val="00A902EA"/>
    <w:rsid w:val="00A91BEA"/>
    <w:rsid w:val="00AA2DA1"/>
    <w:rsid w:val="00AB2C68"/>
    <w:rsid w:val="00AB4D0E"/>
    <w:rsid w:val="00AC0251"/>
    <w:rsid w:val="00AC3D97"/>
    <w:rsid w:val="00AD7404"/>
    <w:rsid w:val="00AE2A7E"/>
    <w:rsid w:val="00AE48EF"/>
    <w:rsid w:val="00AE5900"/>
    <w:rsid w:val="00AE7983"/>
    <w:rsid w:val="00AE79C3"/>
    <w:rsid w:val="00AF705B"/>
    <w:rsid w:val="00B01D1A"/>
    <w:rsid w:val="00B02955"/>
    <w:rsid w:val="00B101F6"/>
    <w:rsid w:val="00B12F82"/>
    <w:rsid w:val="00B22763"/>
    <w:rsid w:val="00B439CB"/>
    <w:rsid w:val="00B46438"/>
    <w:rsid w:val="00B60B7B"/>
    <w:rsid w:val="00B645EA"/>
    <w:rsid w:val="00B71445"/>
    <w:rsid w:val="00B71A8A"/>
    <w:rsid w:val="00B74024"/>
    <w:rsid w:val="00B8174F"/>
    <w:rsid w:val="00B81CB6"/>
    <w:rsid w:val="00B92ED0"/>
    <w:rsid w:val="00BA1467"/>
    <w:rsid w:val="00BA5742"/>
    <w:rsid w:val="00BA73FB"/>
    <w:rsid w:val="00BB364C"/>
    <w:rsid w:val="00BB6C43"/>
    <w:rsid w:val="00BB747E"/>
    <w:rsid w:val="00BC24D4"/>
    <w:rsid w:val="00BE1DAB"/>
    <w:rsid w:val="00BF2B8B"/>
    <w:rsid w:val="00BF30F5"/>
    <w:rsid w:val="00BF48AB"/>
    <w:rsid w:val="00BF5BD5"/>
    <w:rsid w:val="00BF78A8"/>
    <w:rsid w:val="00C002FF"/>
    <w:rsid w:val="00C010B4"/>
    <w:rsid w:val="00C01C4F"/>
    <w:rsid w:val="00C07052"/>
    <w:rsid w:val="00C076AB"/>
    <w:rsid w:val="00C0799E"/>
    <w:rsid w:val="00C07B24"/>
    <w:rsid w:val="00C14C0E"/>
    <w:rsid w:val="00C17376"/>
    <w:rsid w:val="00C2153E"/>
    <w:rsid w:val="00C32273"/>
    <w:rsid w:val="00C35C57"/>
    <w:rsid w:val="00C40BA7"/>
    <w:rsid w:val="00C41121"/>
    <w:rsid w:val="00C435D1"/>
    <w:rsid w:val="00C47143"/>
    <w:rsid w:val="00C5028A"/>
    <w:rsid w:val="00C533CB"/>
    <w:rsid w:val="00C538A4"/>
    <w:rsid w:val="00C55928"/>
    <w:rsid w:val="00C61D7F"/>
    <w:rsid w:val="00C62BD1"/>
    <w:rsid w:val="00C6416E"/>
    <w:rsid w:val="00C72499"/>
    <w:rsid w:val="00C73402"/>
    <w:rsid w:val="00C82FC8"/>
    <w:rsid w:val="00C90258"/>
    <w:rsid w:val="00C91B17"/>
    <w:rsid w:val="00C9352B"/>
    <w:rsid w:val="00C936FF"/>
    <w:rsid w:val="00CA090F"/>
    <w:rsid w:val="00CA5AD4"/>
    <w:rsid w:val="00CA6DF4"/>
    <w:rsid w:val="00CD0986"/>
    <w:rsid w:val="00CD6A0E"/>
    <w:rsid w:val="00CD7625"/>
    <w:rsid w:val="00CE3396"/>
    <w:rsid w:val="00CE5C06"/>
    <w:rsid w:val="00CE60DC"/>
    <w:rsid w:val="00CF09F4"/>
    <w:rsid w:val="00CF1E53"/>
    <w:rsid w:val="00CF4801"/>
    <w:rsid w:val="00CF4FD0"/>
    <w:rsid w:val="00CF667A"/>
    <w:rsid w:val="00D024FB"/>
    <w:rsid w:val="00D06C9D"/>
    <w:rsid w:val="00D06CB0"/>
    <w:rsid w:val="00D133C6"/>
    <w:rsid w:val="00D17C68"/>
    <w:rsid w:val="00D242DD"/>
    <w:rsid w:val="00D277D1"/>
    <w:rsid w:val="00D352F9"/>
    <w:rsid w:val="00D44212"/>
    <w:rsid w:val="00D5473C"/>
    <w:rsid w:val="00D55059"/>
    <w:rsid w:val="00D57D77"/>
    <w:rsid w:val="00D600F2"/>
    <w:rsid w:val="00D6261C"/>
    <w:rsid w:val="00D72B68"/>
    <w:rsid w:val="00D75891"/>
    <w:rsid w:val="00D8410F"/>
    <w:rsid w:val="00D86C85"/>
    <w:rsid w:val="00D86CC8"/>
    <w:rsid w:val="00D92561"/>
    <w:rsid w:val="00D969C8"/>
    <w:rsid w:val="00DA1783"/>
    <w:rsid w:val="00DB206B"/>
    <w:rsid w:val="00DC30CD"/>
    <w:rsid w:val="00DC53C5"/>
    <w:rsid w:val="00DD0085"/>
    <w:rsid w:val="00DD0B6B"/>
    <w:rsid w:val="00DF24B7"/>
    <w:rsid w:val="00DF34AC"/>
    <w:rsid w:val="00DF6B5D"/>
    <w:rsid w:val="00E0081E"/>
    <w:rsid w:val="00E20796"/>
    <w:rsid w:val="00E22254"/>
    <w:rsid w:val="00E23FC7"/>
    <w:rsid w:val="00E303B3"/>
    <w:rsid w:val="00E31F48"/>
    <w:rsid w:val="00E32BC5"/>
    <w:rsid w:val="00E33F2B"/>
    <w:rsid w:val="00E37FC0"/>
    <w:rsid w:val="00E40F09"/>
    <w:rsid w:val="00E41766"/>
    <w:rsid w:val="00E45E35"/>
    <w:rsid w:val="00E5379A"/>
    <w:rsid w:val="00E56007"/>
    <w:rsid w:val="00E6342F"/>
    <w:rsid w:val="00E71549"/>
    <w:rsid w:val="00E716F6"/>
    <w:rsid w:val="00E7500C"/>
    <w:rsid w:val="00E808FE"/>
    <w:rsid w:val="00E82496"/>
    <w:rsid w:val="00E91CFE"/>
    <w:rsid w:val="00E94902"/>
    <w:rsid w:val="00EA1E49"/>
    <w:rsid w:val="00EA4A2C"/>
    <w:rsid w:val="00EB379C"/>
    <w:rsid w:val="00EB504F"/>
    <w:rsid w:val="00EC3819"/>
    <w:rsid w:val="00EC41D8"/>
    <w:rsid w:val="00ED5087"/>
    <w:rsid w:val="00ED638B"/>
    <w:rsid w:val="00EE5C59"/>
    <w:rsid w:val="00EF01A6"/>
    <w:rsid w:val="00EF2828"/>
    <w:rsid w:val="00EF718B"/>
    <w:rsid w:val="00F1232B"/>
    <w:rsid w:val="00F20852"/>
    <w:rsid w:val="00F21B82"/>
    <w:rsid w:val="00F21BD5"/>
    <w:rsid w:val="00F230AD"/>
    <w:rsid w:val="00F37BE9"/>
    <w:rsid w:val="00F52441"/>
    <w:rsid w:val="00F611C8"/>
    <w:rsid w:val="00F62E05"/>
    <w:rsid w:val="00F64281"/>
    <w:rsid w:val="00F72E7B"/>
    <w:rsid w:val="00F83667"/>
    <w:rsid w:val="00F85C1A"/>
    <w:rsid w:val="00F86CA3"/>
    <w:rsid w:val="00F90373"/>
    <w:rsid w:val="00F9232A"/>
    <w:rsid w:val="00F9450B"/>
    <w:rsid w:val="00F967AC"/>
    <w:rsid w:val="00FA2D56"/>
    <w:rsid w:val="00FA442A"/>
    <w:rsid w:val="00FB5D81"/>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A6824E3"/>
    <w:rsid w:val="4BAE7F4D"/>
    <w:rsid w:val="4D19817B"/>
    <w:rsid w:val="4D5A974D"/>
    <w:rsid w:val="4DB5E659"/>
    <w:rsid w:val="4EFCC95A"/>
    <w:rsid w:val="4F499E5F"/>
    <w:rsid w:val="50C5D5DE"/>
    <w:rsid w:val="5147985D"/>
    <w:rsid w:val="535EB3AB"/>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3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 w:type="paragraph" w:customStyle="1" w:styleId="TableCaptionOrdinance">
    <w:name w:val="Table Caption Ordinance"/>
    <w:basedOn w:val="Normal"/>
    <w:link w:val="TableCaptionOrdinanceChar"/>
    <w:qFormat/>
    <w:rsid w:val="0026548A"/>
    <w:pPr>
      <w:spacing w:line="240" w:lineRule="auto"/>
      <w:jc w:val="center"/>
    </w:pPr>
    <w:rPr>
      <w:rFonts w:cs="Arial"/>
      <w:b/>
      <w:bCs/>
      <w:sz w:val="24"/>
      <w:szCs w:val="24"/>
    </w:rPr>
  </w:style>
  <w:style w:type="character" w:customStyle="1" w:styleId="TableCaptionOrdinanceChar">
    <w:name w:val="Table Caption Ordinance Char"/>
    <w:basedOn w:val="DefaultParagraphFont"/>
    <w:link w:val="TableCaptionOrdinance"/>
    <w:rsid w:val="0026548A"/>
    <w:rPr>
      <w:rFonts w:cs="Arial"/>
      <w:b/>
      <w:bCs/>
      <w:sz w:val="24"/>
      <w:szCs w:val="24"/>
    </w:rPr>
  </w:style>
  <w:style w:type="character" w:customStyle="1" w:styleId="InstructionsOld">
    <w:name w:val="InstructionsOld"/>
    <w:basedOn w:val="DefaultParagraphFont"/>
    <w:rsid w:val="007C5365"/>
    <w:rPr>
      <w:rFonts w:ascii="Arial" w:hAnsi="Arial"/>
      <w:b w:val="0"/>
      <w:bCs/>
      <w:i/>
      <w:caps w:val="0"/>
      <w:smallCaps w:val="0"/>
      <w:color w:val="4F81BD" w:themeColor="accent1"/>
      <w:sz w:val="20"/>
    </w:rPr>
  </w:style>
  <w:style w:type="paragraph" w:customStyle="1" w:styleId="Body">
    <w:name w:val="Body"/>
    <w:basedOn w:val="Normal"/>
    <w:link w:val="BodyChar"/>
    <w:qFormat/>
    <w:rsid w:val="007C5365"/>
    <w:pPr>
      <w:spacing w:before="120" w:line="247" w:lineRule="auto"/>
    </w:pPr>
    <w:rPr>
      <w:rFonts w:eastAsia="Avenir" w:cs="Arial"/>
      <w:bCs/>
      <w:sz w:val="20"/>
      <w:szCs w:val="32"/>
    </w:rPr>
  </w:style>
  <w:style w:type="character" w:customStyle="1" w:styleId="BodyChar">
    <w:name w:val="Body Char"/>
    <w:link w:val="Body"/>
    <w:rsid w:val="007C5365"/>
    <w:rPr>
      <w:rFonts w:eastAsia="Avenir" w:cs="Arial"/>
      <w:bCs/>
      <w:sz w:val="2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2.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3.xml><?xml version="1.0" encoding="utf-8"?>
<ds:datastoreItem xmlns:ds="http://schemas.openxmlformats.org/officeDocument/2006/customXml" ds:itemID="{770A5CCA-64F1-4F46-88FC-8BFB2901C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docProps/app.xml><?xml version="1.0" encoding="utf-8"?>
<Properties xmlns="http://schemas.openxmlformats.org/officeDocument/2006/extended-properties" xmlns:vt="http://schemas.openxmlformats.org/officeDocument/2006/docPropsVTypes">
  <Template>Normal.dotm</Template>
  <TotalTime>532</TotalTime>
  <Pages>5</Pages>
  <Words>1110</Words>
  <Characters>6331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Neal DeSnoo</cp:lastModifiedBy>
  <cp:revision>115</cp:revision>
  <cp:lastPrinted>2023-02-15T15:10:00Z</cp:lastPrinted>
  <dcterms:created xsi:type="dcterms:W3CDTF">2023-02-23T19:06:00Z</dcterms:created>
  <dcterms:modified xsi:type="dcterms:W3CDTF">2024-05-03T14:40:00Z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